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53C6" w:rsidRDefault="007E53C6">
      <w:pPr>
        <w:spacing w:after="0" w:line="240" w:lineRule="exact"/>
      </w:pPr>
      <w:bookmarkStart w:id="0" w:name="_GoBack"/>
      <w:bookmarkEnd w:id="0"/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7E53C6">
        <w:tc>
          <w:tcPr>
            <w:tcW w:w="129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Institución</w:t>
            </w:r>
          </w:p>
        </w:tc>
      </w:tr>
      <w:tr w:rsidR="007E53C6">
        <w:tc>
          <w:tcPr>
            <w:tcW w:w="129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b/>
              </w:rPr>
              <w:t>Institución</w:t>
            </w:r>
            <w:r>
              <w:t>: Instituto Nacional del Cáncer Rosa Emilia Sánchez Pérez de Tavares - INCART</w:t>
            </w:r>
            <w:r>
              <w:br/>
            </w:r>
            <w:r>
              <w:rPr>
                <w:b/>
              </w:rPr>
              <w:t>Incumbente</w:t>
            </w:r>
            <w:r>
              <w:t>: Dr. Nelson Jovany Báez Medina – Director General Interino</w:t>
            </w:r>
            <w:r>
              <w:br/>
            </w:r>
            <w:r>
              <w:rPr>
                <w:b/>
              </w:rPr>
              <w:t>Teléfono</w:t>
            </w:r>
            <w:r>
              <w:t>: (809) 289-2700</w:t>
            </w:r>
            <w:r>
              <w:br/>
            </w:r>
            <w:r>
              <w:rPr>
                <w:b/>
              </w:rPr>
              <w:t>Dirección Física</w:t>
            </w:r>
            <w:r>
              <w:t xml:space="preserve">: </w:t>
            </w:r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Ave. Dr. Bernardo Correa y </w:t>
            </w:r>
            <w:proofErr w:type="spellStart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Cidrón</w:t>
            </w:r>
            <w:proofErr w:type="spellEnd"/>
            <w:r>
              <w:rPr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 xml:space="preserve"> esq. Rafael Sánchez Ravelo, Zona Universitaria, Santo Domingo, República Dominicana</w:t>
            </w:r>
            <w:r>
              <w:br/>
            </w:r>
            <w:r>
              <w:rPr>
                <w:b/>
              </w:rPr>
              <w:t>Dirección Web</w:t>
            </w:r>
            <w:r>
              <w:t xml:space="preserve">:  </w:t>
            </w:r>
            <w:hyperlink r:id="rId8">
              <w:r>
                <w:rPr>
                  <w:rStyle w:val="InternetLink"/>
                </w:rPr>
                <w:t>www.incart.gob.do</w:t>
              </w:r>
            </w:hyperlink>
            <w:r>
              <w:t xml:space="preserve">           </w:t>
            </w:r>
            <w:r>
              <w:rPr>
                <w:b/>
              </w:rPr>
              <w:t>Correo Electrónico institucional</w:t>
            </w:r>
            <w:r>
              <w:t xml:space="preserve">:  </w:t>
            </w:r>
            <w:hyperlink r:id="rId9">
              <w:r>
                <w:rPr>
                  <w:rStyle w:val="InternetLink"/>
                </w:rPr>
                <w:t>rosina.barreiro@incart.gob.do</w:t>
              </w:r>
            </w:hyperlink>
            <w:r>
              <w:t xml:space="preserve"> / </w:t>
            </w:r>
            <w:hyperlink r:id="rId10">
              <w:r>
                <w:rPr>
                  <w:rStyle w:val="InternetLink"/>
                </w:rPr>
                <w:t>rosinab.incart@gmail.com</w:t>
              </w:r>
            </w:hyperlink>
          </w:p>
        </w:tc>
      </w:tr>
    </w:tbl>
    <w:p w:rsidR="007E53C6" w:rsidRDefault="007E53C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7E53C6">
        <w:trPr>
          <w:jc w:val="center"/>
        </w:trPr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Portal Transparencia</w:t>
            </w:r>
          </w:p>
        </w:tc>
        <w:tc>
          <w:tcPr>
            <w:tcW w:w="550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 de Actualización</w:t>
            </w:r>
          </w:p>
        </w:tc>
      </w:tr>
      <w:tr w:rsidR="007E53C6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Pr="00700281" w:rsidRDefault="004E7DA5">
            <w:pPr>
              <w:spacing w:after="0" w:line="240" w:lineRule="auto"/>
              <w:rPr>
                <w:lang w:val="en-US"/>
              </w:rPr>
            </w:pPr>
            <w:r>
              <w:rPr>
                <w:b/>
                <w:lang w:val="en-US"/>
              </w:rPr>
              <w:t xml:space="preserve">URL: </w:t>
            </w:r>
            <w:hyperlink r:id="rId11">
              <w:r>
                <w:rPr>
                  <w:rStyle w:val="InternetLink"/>
                  <w:lang w:val="en-US"/>
                </w:rPr>
                <w:t>http://www.incart.gob.do/transparencia/</w:t>
              </w:r>
            </w:hyperlink>
            <w:r>
              <w:rPr>
                <w:lang w:val="en-US"/>
              </w:rPr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:rsidR="007E53C6" w:rsidRDefault="003F1C89">
            <w:pPr>
              <w:spacing w:after="0" w:line="240" w:lineRule="auto"/>
              <w:rPr>
                <w:lang w:val="es-ES"/>
              </w:rPr>
            </w:pPr>
            <w:r>
              <w:rPr>
                <w:b/>
                <w:lang w:val="es-ES"/>
              </w:rPr>
              <w:t>Mayo</w:t>
            </w:r>
            <w:r w:rsidR="00583858">
              <w:rPr>
                <w:b/>
                <w:lang w:val="es-ES"/>
              </w:rPr>
              <w:t>, 2021</w:t>
            </w:r>
          </w:p>
        </w:tc>
      </w:tr>
    </w:tbl>
    <w:p w:rsidR="007E53C6" w:rsidRDefault="007E53C6">
      <w:pPr>
        <w:spacing w:after="0" w:line="240" w:lineRule="auto"/>
        <w:rPr>
          <w:b/>
          <w:sz w:val="24"/>
          <w:szCs w:val="24"/>
        </w:rPr>
      </w:pPr>
    </w:p>
    <w:p w:rsidR="007E53C6" w:rsidRDefault="004E7DA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7E53C6">
        <w:tc>
          <w:tcPr>
            <w:tcW w:w="335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rPr>
                <w:bCs/>
              </w:rPr>
              <w:t>Constitución Política de la República Dominicana, Votada y Proclamada por la Asamblea Nacional en fecha 13 de Diciembre de 2015 Gaceta Oficial No. 10805 del 10 de Diciembre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2">
              <w:r w:rsidR="004E7DA5">
                <w:rPr>
                  <w:rStyle w:val="InternetLink"/>
                </w:rPr>
                <w:t>http://www.incart.gob.do/transparencia/base-legal/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7E53C6">
            <w:pPr>
              <w:spacing w:after="0" w:line="240" w:lineRule="auto"/>
              <w:jc w:val="center"/>
              <w:rPr>
                <w:b/>
              </w:rPr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</w:pPr>
            <w:r>
              <w:rPr>
                <w:b/>
              </w:rPr>
              <w:tab/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">
              <w:r w:rsidR="004E7DA5">
                <w:rPr>
                  <w:rStyle w:val="InternetLink"/>
                </w:rPr>
                <w:t>http://www.incart.gob.do/transparencia/wp-content/uploads/2016/03/Ley-123-15-Que-Crea-el-Servicio-Nacional-de-Salud-SNS.pdf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395-15 Sobre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" w:history="1">
              <w:r w:rsidR="004E7DA5">
                <w:rPr>
                  <w:rStyle w:val="Hipervnculo"/>
                </w:rPr>
                <w:t>http://www.incart.gob.do/transparencia/wp-content/uploads/2019/08/Ley-395-2014-Sobre-Carrera-Sanitaria-1.pdf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311-14 Sobre Declaraciones Juradas de Bienes y Patrimonio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" w:history="1">
              <w:r w:rsidR="00154E37">
                <w:rPr>
                  <w:rStyle w:val="Hipervnculo"/>
                </w:rPr>
                <w:t>http://www.incart.gob.do/transparencia/wp-content/uploads/2019/11/Ley-311-2014-Declaraci%C3%B3n-Jurada-de-Patrimonio.pdf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001-12 Que establece la Estrategia Nacional de Desarrollo 2030</w:t>
            </w:r>
            <w:r w:rsidR="00972933">
              <w:rPr>
                <w:bCs/>
              </w:rPr>
              <w:t xml:space="preserve"> 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6" w:history="1">
              <w:r w:rsidR="00972933" w:rsidRPr="00D00A77">
                <w:rPr>
                  <w:rStyle w:val="Hipervnculo"/>
                </w:rPr>
                <w:t>http://www.incart.gob.do/transparencia/wp-content/uploads/2016/03/LEY-001-12-Estrategia-Nacional-Desarrollo-2030.pdf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7" w:history="1">
              <w:r w:rsidR="00972933" w:rsidRPr="00D00A77">
                <w:rPr>
                  <w:rStyle w:val="Hipervnculo"/>
                </w:rPr>
                <w:t>http://www.incart.gob.do/transparencia/wp-content/uploads/2016/03/LEY-135-11-Marco-Juridico-VIH-Sida-2014-10-08.pdf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449-06 Que modifica la Ley 340-06 Sobre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8" w:history="1">
              <w:r w:rsidR="00972933">
                <w:rPr>
                  <w:rStyle w:val="Hipervnculo"/>
                </w:rPr>
                <w:t>http://www.incart.gob.do/transparencia/wp-content/uploads/2019/11/Ley-449-06-Que-Modifica-la-Ley-340-06-Ley-de-Compras-y-Contrataciones-P%C3%BAblicas-de-Bienes-Servicios-Obras-y-Concesiones.pdf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340-06 Sobre Compras y Contrataciones Públicas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19" w:history="1">
              <w:r w:rsidR="00972933">
                <w:rPr>
                  <w:rStyle w:val="Hipervnculo"/>
                </w:rPr>
                <w:t>http://www.incart.gob.do/transparencia/wp-content/uploads/2019/11/Ley-340-06-Ley-de-Compras-y-Contrataciones-P%C3%BAblicas-de-Bienes-Servicios-Obras-y-Concesiones.pdf</w:t>
              </w:r>
            </w:hyperlink>
            <w:r w:rsidR="00972933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12-06 Sobre Salud 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0" w:history="1">
              <w:r w:rsidR="00972933" w:rsidRPr="00D00A77">
                <w:rPr>
                  <w:rStyle w:val="Hipervnculo"/>
                </w:rPr>
                <w:t>http://www.incart.gob.do/transparencia/wp-content/uploads/2016/03/LEY-12-2006-Ley-Sobre-Salud-Mental-2013-01-25.pdf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>Ley 200-04 Ley General de Libre Acceso a la Información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1" w:history="1">
              <w:r w:rsidR="00972933" w:rsidRPr="00D00A77">
                <w:rPr>
                  <w:rStyle w:val="Hipervnculo"/>
                </w:rPr>
                <w:t>http://www.incart.gob.do/transparencia/wp-content/uploads/2016/03/LEY-200-2004-Ley-General-Libre-Acceso-Informacion-2013-01-25.pdf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10-04 de la Cámara de Cuentas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2" w:history="1">
              <w:r w:rsidR="00972933" w:rsidRPr="00D00A77">
                <w:rPr>
                  <w:rStyle w:val="Hipervnculo"/>
                </w:rPr>
                <w:t>http://www.incart.gob.do/transparencia/wp-content/uploads/2016/03/LEY-10-2004-De-Camara-De-Cuentas-20140914.pdf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136-03 Que Crea el Código de Protección al Menor.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3" w:history="1">
              <w:r w:rsidR="00500093">
                <w:rPr>
                  <w:rStyle w:val="Hipervnculo"/>
                </w:rPr>
                <w:t>http://www.incart.gob.do/transparencia/wp-content/uploads/2016/03/LEY-136-2003-Que-Crea-Codigo-Proteccion-Al-Menor-20130125.pdf</w:t>
              </w:r>
            </w:hyperlink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68-03 Que Crea el Colegio Médico Dominicano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4" w:history="1">
              <w:r w:rsidR="00972933" w:rsidRPr="00D00A77">
                <w:rPr>
                  <w:rStyle w:val="Hipervnculo"/>
                </w:rPr>
                <w:t>http://www.incart.gob.do/transparencia/wp-content/uploads/2016/03/LEY-68-2003-Que-Crea-Colegio-Medico-Dominicano-20130125.pdf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126-01 Que Crea la Dirección General de Contabilidad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25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http://www.incart.gob.do/transparencia/wp-content/uploads/2018/10/LEY-126-01-Que-Crea-La-Direcci%C3%B3n-General-de-Contabilidad-Gubernamental-1.pdf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26">
              <w:r w:rsidR="004E7DA5">
                <w:rPr>
                  <w:rStyle w:val="InternetLink"/>
                </w:rPr>
                <w:t>http://www.incart.gob.do/transparencia/wp-content/uploads/2016/03/LEY-87-2001-Sobre-Sistema-Dom-Seguridad-Social-20130125.pdf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7" w:history="1">
              <w:r w:rsidR="00972933" w:rsidRPr="00D00A77">
                <w:rPr>
                  <w:rStyle w:val="Hipervnculo"/>
                </w:rPr>
                <w:t>http://www.incart.gob.do/transparencia/wp-content/uploads/2016/03/LEY-42-2001-Ley-General-De-Salud-20130125.pdf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28" w:history="1">
              <w:r w:rsidR="00972933" w:rsidRPr="00D00A77">
                <w:rPr>
                  <w:rStyle w:val="Hipervnculo"/>
                </w:rPr>
                <w:t>http://www.incart.gob.do/transparencia/wp-content/uploads/2016/03/LEY-42-2000-Sobre-Discapacidad-En-Republica-Dom-20130125.pdf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Ley 24-97 </w:t>
            </w:r>
            <w: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29">
              <w:r w:rsidR="004E7DA5">
                <w:rPr>
                  <w:rStyle w:val="InternetLink"/>
                </w:rPr>
                <w:t>http://www.incart.gob.do/transparencia/wp-content/uploads/2016/03/LEY-24-1997-Modificaciones-Codigo-Penal-Criminal.pdf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0" w:history="1">
              <w:r w:rsidR="00972933" w:rsidRPr="00D00A77">
                <w:rPr>
                  <w:rStyle w:val="Hipervnculo"/>
                </w:rPr>
                <w:t>http://www.incart.gob.do/transparencia/wp-content/uploads/2016/03/LEY-50-1988-Sobre-Drogas-Y-Sustancias-Controlada.pdf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  <w:rPr>
                <w:color w:val="0000FF"/>
                <w:u w:val="single"/>
              </w:rPr>
            </w:pPr>
            <w:hyperlink r:id="rId31" w:history="1">
              <w:r w:rsidR="00972933" w:rsidRPr="00D00A77">
                <w:rPr>
                  <w:rStyle w:val="Hipervnculo"/>
                </w:rPr>
                <w:t>http://www.incart.gob.do/transparencia/wp-content/uploads/2016/03/LEY-146-1967-Sobre-Pasantia-Medicos-Recien-Graduados.pdf</w:t>
              </w:r>
            </w:hyperlink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bCs/>
              </w:rPr>
            </w:pPr>
            <w:r>
              <w:rPr>
                <w:bCs/>
              </w:rPr>
              <w:t>Ley 4471-1956 Código de Salud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2">
              <w:r w:rsidR="004E7DA5">
                <w:rPr>
                  <w:rStyle w:val="InternetLink"/>
                </w:rPr>
                <w:t>http://www.incart.gob.do/transparencia/wp-content/uploads/2016/03/Ley-No.-4471-de-1956-Codigo-de-Salud-Publica.pdf</w:t>
              </w:r>
            </w:hyperlink>
            <w:r w:rsidR="004E7DA5">
              <w:rPr>
                <w:color w:val="0000FF"/>
                <w:u w:val="single"/>
              </w:rPr>
              <w:t xml:space="preserve"> </w:t>
            </w:r>
            <w:r w:rsidR="00972933">
              <w:rPr>
                <w:color w:val="0000FF"/>
                <w:u w:val="singl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143-17 Nueva Metodología, Conformación y Funcionamiento Comisiones de Ética Pública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3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4">
              <w:r w:rsidR="004E7DA5">
                <w:rPr>
                  <w:rStyle w:val="InternetLink"/>
                </w:rPr>
                <w:t>http://www.incart.gob.do/transparencia/wp-content/uploads/2016/03/DECR-15-17-Sobre-Compras-y-Contrataciones.pdf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82-15 Creación de DIGEMAPS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5">
              <w:r w:rsidR="004E7DA5">
                <w:rPr>
                  <w:rStyle w:val="InternetLink"/>
                </w:rPr>
                <w:t>http://www.incart.gob.do/transparencia/wp-content/uploads/2016/03/DECR-82-15-Creacion-DIGEMAPS.pdf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6">
              <w:r w:rsidR="004E7DA5">
                <w:rPr>
                  <w:rStyle w:val="InternetLink"/>
                </w:rPr>
                <w:t>http://www.incart.gob.do/transparencia/wp-content/uploads/2016/03/DECR-379-14-Separacion-Funciones-SNS-1.pdf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7">
              <w:r w:rsidR="004E7DA5">
                <w:rPr>
                  <w:rStyle w:val="InternetLink"/>
                </w:rPr>
                <w:t>http://www.incart.gob.do/transparencia/wp-content/uploads/2018/10/DECR-351-13-Que-Designa-con-el-Nombre-de-Instituto-Nacional-del-C%C3%A1ncer-Rosa-Emilia-S%C3%A1nchez-P%C3%A9rez-de-Tavares.pdf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8">
              <w:r w:rsidR="004E7DA5">
                <w:rPr>
                  <w:rStyle w:val="InternetLink"/>
                </w:rPr>
                <w:t>http://www.incart.gob.do/transparencia/wp-content/uploads/2018/10/DECR-134-12-Que-Crea-Consejo-de-Administraci%C3%B3n-para-el-INCART.pdf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39">
              <w:r w:rsidR="004E7DA5">
                <w:rPr>
                  <w:rStyle w:val="InternetLink"/>
                </w:rPr>
                <w:t>http://www.incart.gob.do/transparencia/wp-content/uploads/2018/10/DECR-133-12-Que-Designa-con-el-Nombre-de-lnstituto-Nacional-de1-C%C3%A2ncer-Rosa-Emilia-Tavares.pdf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543-12 Reglamento de la Ley de Compras y  Contrataciones de Bienes, Servicios, Obras y Concesiones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0">
              <w:r w:rsidR="004E7DA5">
                <w:rPr>
                  <w:rStyle w:val="InternetLink"/>
                </w:rPr>
                <w:t>http://www.incart.gob.do/transparencia/wp-content/uploads/2016/03/DECR-543-12-Mod-Reglamento-Compras-Cont-Bienes.pdf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486-12 Crea la Dirección General de Ética e Integridad Gubernamental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1">
              <w:r w:rsidR="004E7DA5">
                <w:rPr>
                  <w:rStyle w:val="InternetLink"/>
                </w:rPr>
                <w:t>http://www.incart.gob.do/transparencia/wp-content/uploads/2016/03/DECR-486-12-Crea-Direccion-General-Etica-Gubernamental.pdf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2" w:history="1">
              <w:r w:rsidR="00300CC4">
                <w:rPr>
                  <w:rStyle w:val="Hipervnculo"/>
                </w:rPr>
                <w:t>http://www.incart.gob.do/transparencia/wp-content/uploads/2019/11/DECR-694-09-Crea-Sist-311-Atencion-Al-Ciudadano.pdf</w:t>
              </w:r>
            </w:hyperlink>
            <w:r w:rsidR="00300CC4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625-06 Modifica los Artículos 29, 37 y 38 del Decreto 246-06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3">
              <w:r w:rsidR="004E7DA5">
                <w:rPr>
                  <w:rStyle w:val="InternetLink"/>
                </w:rPr>
                <w:t>http://www.incart.gob.do/transparencia/wp-content/uploads/2016/03/DECR-625-06-Mod-Art-29-37-38-Del-Decreto-246-06.pdf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Reglamento de Aplicación del Sistema de Tesorería de la Rep. Dom.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4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251-06 Modifica los Artículos 1,4, 41 y 42 del Decreto 350-04.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5">
              <w:r w:rsidR="004E7DA5">
                <w:rPr>
                  <w:rStyle w:val="InternetLink"/>
                </w:rPr>
                <w:t>http://www.incart.gob.do/transparencia/wp-content/uploads/2016/03/DECR-251-06-Mod-Art1-4-41-42-De-Decreto-350-04.pdf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250-06 Modifica los Artículos 7, 8, 9, 10, 11, 15 y 60 del Decreto 349-06.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6">
              <w:r w:rsidR="004E7DA5">
                <w:rPr>
                  <w:rStyle w:val="InternetLink"/>
                </w:rPr>
                <w:t>http://www.incart.gob.do/transparencia/wp-content/uploads/2016/03/DECR-250-06-Mod-Arts-7-8-9-10-11-15-60-Decret-349-04.pdf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249-06 Aprueba Reglamento del Sistema de Información General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7">
              <w:r w:rsidR="004E7DA5">
                <w:rPr>
                  <w:rStyle w:val="InternetLink"/>
                </w:rPr>
                <w:t>http://www.incart.gob.do/transparencia/wp-content/uploads/2016/03/DECR-249-06-Aprueba-Reglamento-Sist-Info-Salud.pdf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63-06 Reglamento de Compras y Contrataciones de Bienes, Servicios, Obras y Concesiones.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8">
              <w:r w:rsidR="004E7DA5">
                <w:rPr>
                  <w:rStyle w:val="InternetLink"/>
                </w:rPr>
                <w:t>http://www.incart.gob.do/transparencia/wp-content/uploads/2016/03/DECR-63-06-Reglamento-Compras-Contrataciones-2.pdf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310-05 Reglamento Operativo de la Comisión de Ética y Combate a la Corrupción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49">
              <w:r w:rsidR="004E7DA5">
                <w:rPr>
                  <w:rStyle w:val="InternetLink"/>
                </w:rPr>
                <w:t>http://www.incart.gob.do/transparencia/wp-content/uploads/2018/10/DECR-310-05-Que-Establece-el-Reglamento-Operativo-de-la-Comisi%C3%B3n-de-%C3%89tica-y-Combate-a-la-Corrupci%C3%B3n.pdf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Decreto 130-05 Aprueba el Reglamento de la Ley 200-04 de Libre Acceso a la Información.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0">
              <w:r w:rsidR="004E7DA5">
                <w:rPr>
                  <w:rStyle w:val="InternetLink"/>
                </w:rPr>
                <w:t>http://www.incart.gob.do/transparencia/wp-content/uploads/2016/03/DECR-130-05-Aprueba-Reg-Ley-200-04-Libre-Acceso-Inform.pdf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1">
              <w:r w:rsidR="004E7DA5">
                <w:rPr>
                  <w:rStyle w:val="InternetLink"/>
                </w:rPr>
                <w:t>http://www.incart.gob.do/transparencia/wp-content/uploads/2016/03/DECR-732-04-Aprueba-Reg-Recursos-Humanos-SNS.pdf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351-04 Establece el Reglamento para el Registro de Reactivos para el Diagnóstico Clínico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2">
              <w:r w:rsidR="004E7DA5">
                <w:rPr>
                  <w:rStyle w:val="InternetLink"/>
                </w:rPr>
                <w:t>http://www.incart.gob.do/transparencia/wp-content/uploads/2018/10/DECR-351-04-Que-Establece-Reglamento-para-el-Registro-de-Reactivos-para-Diagn%C3%B3stico-Cl%C3%ADnico.pdf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  <w:rPr>
                <w:rFonts w:cs="Tahoma"/>
                <w:bCs/>
              </w:rPr>
            </w:pPr>
            <w:r>
              <w:rPr>
                <w:rFonts w:cs="Tahoma"/>
                <w:bCs/>
              </w:rPr>
              <w:t>Decreto 350-04 Aprueba el Reglamento para la Habilitación de Laboratorios Clínicos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3">
              <w:r w:rsidR="004E7DA5">
                <w:rPr>
                  <w:rStyle w:val="InternetLink"/>
                </w:rPr>
                <w:t>http://www.incart.gob.do/transparencia/wp-content/uploads/2016/03/DECR-350-04-Aprueba-Reg-Habilitac-Lab-Clinicos.pdf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349-04 Aprueba el Reglamento para la Habilitación de Bancos de Sangre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4">
              <w:r w:rsidR="004E7DA5">
                <w:rPr>
                  <w:rStyle w:val="InternetLink"/>
                </w:rPr>
                <w:t>http://www.incart.gob.do/transparencia/wp-content/uploads/2016/03/DECR-349-04-Aprueba-Reg-Habilita-Bancos-Sangre.pdf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35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308-97 Crea la Comisión Ejecutiva para la Reforma del Sector Salud - CERSS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5">
              <w:r w:rsidR="004E7DA5">
                <w:rPr>
                  <w:rStyle w:val="InternetLink"/>
                </w:rPr>
                <w:t>http://www.incart.gob.do/transparencia/wp-content/uploads/2016/03/DECR-308-97-Crea-Com-Ejec-Refor-Sect-Salud-CERSS.pdf</w:t>
              </w:r>
            </w:hyperlink>
            <w:r w:rsidR="004E7DA5"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6E48F5" w:rsidRDefault="006E48F5">
      <w:pPr>
        <w:spacing w:after="0"/>
        <w:rPr>
          <w:b/>
          <w:sz w:val="28"/>
          <w:szCs w:val="28"/>
        </w:rPr>
      </w:pPr>
    </w:p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OPCIÓN: MARCO LEGAL DEL SISTEMA DE TRANSPARENCIA / LEYES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283"/>
        <w:gridCol w:w="6222"/>
        <w:gridCol w:w="1497"/>
        <w:gridCol w:w="1505"/>
      </w:tblGrid>
      <w:tr w:rsidR="007E53C6" w:rsidTr="006E48F5">
        <w:tc>
          <w:tcPr>
            <w:tcW w:w="33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2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0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155-17 sobre lavado de activos y financiamiento del terrorismo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6">
              <w:r w:rsidR="004E7DA5">
                <w:rPr>
                  <w:rStyle w:val="InternetLink"/>
                </w:rPr>
                <w:t>http://www.incart.gob.do/transparencia/wp-content/uploads/2018/05/Ley-No.-155-17-Sobre-Lavado-de-Activos-y-el-Financiamiento-del-Terrorismo..pdf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</w:pPr>
            <w:hyperlink r:id="rId57">
              <w:r w:rsidR="004E7DA5">
                <w:rPr>
                  <w:rStyle w:val="InternetLink"/>
                  <w:bCs/>
                  <w:color w:val="00000A"/>
                  <w:u w:val="none"/>
                </w:rPr>
                <w:t>Ley No. 311-14  sobre Declaración Jurada de Patrimonio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172-13 sobre Protección de Datos Personales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8">
              <w:r w:rsidR="004E7DA5">
                <w:rPr>
                  <w:rStyle w:val="InternetLink"/>
                </w:rPr>
                <w:t>http://www.incart.gob.do/transparencia/wp-content/uploads/2018/07/LEY-172-13-sobre-Protecci%C3%B3n-de-Datos-Personales.pdf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No. 01-12 sobre Estrategia Nacional de Desarrollo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– 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59">
              <w:r w:rsidR="004E7DA5">
                <w:rPr>
                  <w:rStyle w:val="InternetLink"/>
                </w:rPr>
                <w:t>http://www.incart.gob.do/transparencia/wp-content/uploads/2018/07/Ley-01-12-Que-establece-la-Estrategia-Nacional-de-Desarrollo-2030.pdf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Ley No. 247-12 Ley Orgánica de la Administración Pública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60">
              <w:r w:rsidR="004E7DA5">
                <w:rPr>
                  <w:rStyle w:val="InternetLink"/>
                </w:rPr>
                <w:t>http://www.incart.gob.do/transparencia/wp-content/uploads/2018/07/Ley-247-12-Organica-de-la-Administracion-Publica.pdf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6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41-08 sobre la Función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62">
              <w:r w:rsidR="004E7DA5">
                <w:rPr>
                  <w:rStyle w:val="InternetLink"/>
                </w:rPr>
                <w:t>http://www.incart.gob.do/transparencia/wp-content/uploads/2018/05/LEY_41-2008_De-Funcion-Publica_2013-01-25.pdf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6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No. 481-08 General de Archivos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64">
              <w:r w:rsidR="004E7DA5">
                <w:rPr>
                  <w:rStyle w:val="InternetLink"/>
                </w:rPr>
                <w:t>http://www.incart.gob.do/transparencia/wp-content/uploads/2018/05/Ley-481-08-Ley-General-de-Archivos.pdf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6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13-07 sobre el Tribunal Superior Administrativo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66">
              <w:r w:rsidR="004E7DA5">
                <w:rPr>
                  <w:rStyle w:val="InternetLink"/>
                </w:rPr>
                <w:t>http://www.incart.gob.do/transparencia/wp-content/uploads/2018/05/Ley-13-07-Sobre-el-Tribunal-Superior-Administrativo.pdf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67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68">
              <w:r w:rsidR="004E7DA5">
                <w:rPr>
                  <w:rStyle w:val="InternetLink"/>
                </w:rPr>
                <w:t>http://www.incart.gob.do/transparencia/wp-content/uploads/2018/10/Ley-10-07-Instituye-el-Sistema-Nacional-de-Control-Interno-y-de-la-Contralor%C3%ADa-General-de-la-Rep%C3%BAblica.pdf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6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5-07 que crea el Sistema Integrado de Administración Financiera del Estado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70">
              <w:r w:rsidR="004E7DA5">
                <w:rPr>
                  <w:rStyle w:val="InternetLink"/>
                </w:rPr>
                <w:t>http://www.incart.gob.do/transparencia/wp-content/uploads/2018/10/Ley-5-07-Sobre-Sistema-de-Administraci%C3%B3n-Financiera-del-Estado.pdf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71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498-06 de Planificación e Inversión Publica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72">
              <w:r w:rsidR="004E7DA5">
                <w:rPr>
                  <w:rStyle w:val="InternetLink"/>
                </w:rPr>
                <w:t>http://www.incart.gob.do/transparencia/wp-content/uploads/2018/10/Ley-498-06-Ley-de-Planificaci%C3%B3n-e-Inversi%C3%B3n-P%C3%BAblica.pdf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449-06 Modificación a la Ley 340-06 sobre Compras y Contrataciones de Bienes, Servicios, Obras y Concesiones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73">
              <w:r w:rsidR="004E7DA5">
                <w:rPr>
                  <w:rStyle w:val="InternetLink"/>
                </w:rPr>
                <w:t>http://www.incart.gob.do/transparencia/wp-content/uploads/2018/10/Ley-449-06-Que-Modifica-la-Ley-340-06-Ley-de-Compras-y-Contrataciones-P%C3%BAblicas-de-Bienes-Servicios-Obras-y-Concesiones.pdf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7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Ley 340-06 sobre Compras y Contrataciones de Bienes, Servicios, Obras y Concesiones 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75">
              <w:r w:rsidR="004E7DA5">
                <w:rPr>
                  <w:rStyle w:val="InternetLink"/>
                </w:rPr>
                <w:t>http://www.incart.gob.do/transparencia/wp-content/uploads/2018/10/Ley-340-06-Ley-de-Compras-y-Contrataciones-P%C3%BAblicas-de-Bienes-Servicios-Obras-y-Concesiones.pdf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7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423-06 Orgánica de Presupuesto para el Sector Publico.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77">
              <w:r w:rsidR="004E7DA5">
                <w:rPr>
                  <w:rStyle w:val="InternetLink"/>
                </w:rPr>
                <w:t>http://www.incart.gob.do/transparencia/wp-content/uploads/2018/10/Ley-423-06-Ley-Org%C3%A1nica-de-Presupuesto-para-el-Sector-P%C3%BAblico.pdf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7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6-06 de Crédito Publico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79">
              <w:r w:rsidR="004E7DA5">
                <w:rPr>
                  <w:rStyle w:val="InternetLink"/>
                </w:rPr>
                <w:t>http://www.incart.gob.do/transparencia/wp-content/uploads/2018/10/Ley-6-06-de-Cr%C3%A9dito-P%C3%BAblico.pdf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8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567-05 de Tesorería Nacional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81">
              <w:r w:rsidR="004E7DA5">
                <w:rPr>
                  <w:rStyle w:val="InternetLink"/>
                </w:rPr>
                <w:t>http://www.incart.gob.do/transparencia/wp-content/uploads/2018/10/Ley-567-05-de-Tesorer%C3%ADa-Nacional.pdf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8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General 200-04 sobre Libre Acceso a la Información Pública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83">
              <w:r w:rsidR="004E7DA5">
                <w:rPr>
                  <w:rStyle w:val="InternetLink"/>
                </w:rPr>
                <w:t>http://www.incart.gob.do/transparencia/wp-content/uploads/2018/10/LEY-200-2004-Ley-General-Libre-Acceso-Informacion-2013-01-25.pdf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t>Ley 10-04 de la Cámara de Cuentas de la República Dominicana</w:t>
            </w:r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84">
              <w:r w:rsidR="004E7DA5">
                <w:rPr>
                  <w:rStyle w:val="InternetLink"/>
                </w:rPr>
                <w:t>http://www.incart.gob.do/transparencia/wp-content/uploads/2018/10/LEY-10-2004-De-Camara-De-Cuentas-20140914.pdf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 w:rsidTr="006E48F5">
        <w:tc>
          <w:tcPr>
            <w:tcW w:w="3341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8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Ley 126-01 que crea la Dirección General de Contabilidad Gubernamental</w:t>
              </w:r>
            </w:hyperlink>
          </w:p>
        </w:tc>
        <w:tc>
          <w:tcPr>
            <w:tcW w:w="128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22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86">
              <w:r w:rsidR="004E7DA5">
                <w:rPr>
                  <w:rStyle w:val="InternetLink"/>
                </w:rPr>
                <w:t>http://www.incart.gob.do/transparencia/wp-content/uploads/2018/10/LEY-126-01-Que-Crea-La-Direcci%C3%B3n-General-de-Contabilidad-Gubernamental.pdf</w:t>
              </w:r>
            </w:hyperlink>
            <w:r w:rsidR="004E7DA5"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DECRETOS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37"/>
        <w:gridCol w:w="1417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700281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87">
              <w:r w:rsidR="004E7DA5">
                <w:rPr>
                  <w:rStyle w:val="InternetLink"/>
                </w:rPr>
                <w:t>http://www.incart.gob.do/transparencia/wp-content/uploads/2018/10/DECR-350-17-Portal-Transaccional-del-Sistema-Inform%C3%A1tico-para-la-gesti%C3%B3n-de-las-Compras-y-Contrataciones-del-Estado..pdf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 xml:space="preserve">Decreto No. 144-17 Día Nacional de la </w:t>
            </w:r>
            <w:proofErr w:type="spellStart"/>
            <w:r>
              <w:t>Etica</w:t>
            </w:r>
            <w:proofErr w:type="spellEnd"/>
            <w:r>
              <w:t xml:space="preserve"> Ciudadana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88">
              <w:r w:rsidR="004E7DA5">
                <w:rPr>
                  <w:rStyle w:val="InternetLink"/>
                </w:rPr>
                <w:t>http://www.incart.gob.do/transparencia/wp-content/uploads/2018/10/DECR-144-17-Declara-D%C3%ADa-Nacional-de-la-%C3%89tica-Ciudadana.pdf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No. 143-17</w:t>
            </w:r>
            <w:r>
              <w:rPr>
                <w:rFonts w:ascii="Lato-Regular" w:hAnsi="Lato-Regular"/>
                <w:b/>
                <w:bCs/>
                <w:color w:val="0F58A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ascii="Lato-Regular" w:hAnsi="Lato-Regular"/>
                <w:bCs/>
                <w:sz w:val="21"/>
                <w:szCs w:val="21"/>
                <w:shd w:val="clear" w:color="auto" w:fill="FFFFFF"/>
              </w:rPr>
              <w:t>q</w:t>
            </w:r>
            <w:r>
              <w:rPr>
                <w:bCs/>
              </w:rPr>
              <w:t xml:space="preserve">ue crea las Comisiones de </w:t>
            </w:r>
            <w:proofErr w:type="spellStart"/>
            <w:r>
              <w:rPr>
                <w:bCs/>
              </w:rPr>
              <w:t>Etica</w:t>
            </w:r>
            <w:proofErr w:type="spellEnd"/>
            <w:r>
              <w:rPr>
                <w:bCs/>
              </w:rPr>
              <w:t xml:space="preserve"> Pública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89">
              <w:r w:rsidR="004E7DA5">
                <w:rPr>
                  <w:rStyle w:val="InternetLink"/>
                </w:rPr>
                <w:t>http://www.incart.gob.do/transparencia/wp-content/uploads/2018/10/DECR-143-17-Nueva-Metodolog%C3%ADa-Conformaci%C3%B3n-y-Funcionamiento-Comisiones-%C3%89tica-P%C3%BAblica-1.pdf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  <w:rPr>
                <w:bCs/>
              </w:rPr>
            </w:pPr>
            <w:r>
              <w:rPr>
                <w:bCs/>
              </w:rPr>
              <w:t>Decreto 15-17 sobre Control Gastos Públicos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90">
              <w:r w:rsidR="004E7DA5">
                <w:rPr>
                  <w:rStyle w:val="InternetLink"/>
                </w:rPr>
                <w:t>http://www.incart.gob.do/transparencia/wp-content/uploads/2018/10/DECR-15-17-Sobre-Compras-y-Contrataciones-1.pdf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rPr>
                <w:bCs/>
              </w:rPr>
              <w:t>Decreto 92-16 sobre Declaración Jurada de Patrimonio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91">
              <w:r w:rsidR="004E7DA5">
                <w:rPr>
                  <w:rStyle w:val="InternetLink"/>
                </w:rPr>
                <w:t>http://www.incart.gob.do/transparencia/wp-content/uploads/2018/10/DECR-92-16-REGLAMENTO-DE-APLICACI%C3%93N-DE-LA-LEY-N0.-311-14-SOBRE-DECLARACIONES-JURADAS.pdf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rPr>
                <w:bCs/>
              </w:rPr>
            </w:pPr>
            <w:r>
              <w:rPr>
                <w:bCs/>
              </w:rPr>
              <w:t>Decreto 188-14 Sobre Comisiones de Veeduría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92">
              <w:r w:rsidR="004E7DA5">
                <w:rPr>
                  <w:rStyle w:val="InternetLink"/>
                </w:rPr>
                <w:t>http://www.incart.gob.do/transparencia/wp-content/uploads/2018/10/DECR-188-14-Que-establece-los-Principios-y-las-Normas-Generales-que-servir%C3%A1n-de-pauta-a-las-Comisiones-de-Veeduria-Ciudadana.pdf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9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94">
              <w:r w:rsidR="004E7DA5">
                <w:rPr>
                  <w:rStyle w:val="InternetLink"/>
                </w:rPr>
                <w:t>http://www.incart.gob.do/transparencia/wp-content/uploads/2018/10/DECR-543-12-Mod-Reglamento-Compras-Cont-Bienes.pdf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9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96">
              <w:r w:rsidR="004E7DA5">
                <w:rPr>
                  <w:rStyle w:val="InternetLink"/>
                </w:rPr>
                <w:t>http://www.incart.gob.do/transparencia/wp-content/uploads/2018/10/DECR-486-12-Crea-Direccion-General-Etica-Gubernamental.pdf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  <w:jc w:val="both"/>
            </w:pPr>
            <w:r>
              <w:lastRenderedPageBreak/>
              <w:t>Decreto 129-10 Reglamento de la Ley General de Archivos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97">
              <w:r w:rsidR="004E7DA5">
                <w:rPr>
                  <w:rStyle w:val="InternetLink"/>
                </w:rPr>
                <w:t>http://www.incart.gob.do/transparencia/wp-content/uploads/2018/10/DECR-129-10-Aprueba-el-Reglamento-de-la-Ley-General-de-Archivos.pdf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9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694-09 que crea el Sistema 311 de Denuncias, Quejas, Reclamaciones y Sugerencias.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99">
              <w:r w:rsidR="004E7DA5">
                <w:rPr>
                  <w:rStyle w:val="InternetLink"/>
                </w:rPr>
                <w:t>http://www.incart.gob.do/transparencia/wp-content/uploads/2018/10/DECR-694-09-Crea-Sist-311-Atencion-Al-Ciudadano.pdf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10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Pr="006E48F5" w:rsidRDefault="00FE3341">
            <w:pPr>
              <w:spacing w:after="0" w:line="240" w:lineRule="auto"/>
              <w:jc w:val="center"/>
            </w:pPr>
            <w:hyperlink r:id="rId101">
              <w:r w:rsidR="004E7DA5" w:rsidRPr="006E48F5">
                <w:rPr>
                  <w:rStyle w:val="InternetLink"/>
                </w:rPr>
                <w:t>http://www.incart.gob.do/transparencia/wp-content/uploads/2018/10/DECR-528-09-Reglamento-Organico-Funcional-del-Ministerio-de-Administracion-Publica.pdf</w:t>
              </w:r>
            </w:hyperlink>
            <w:r w:rsidR="004E7DA5" w:rsidRPr="006E48F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102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527-09 reglamento estructura orgánica, cargos y política salarial.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03">
              <w:r w:rsidR="004E7DA5">
                <w:rPr>
                  <w:rStyle w:val="InternetLink"/>
                </w:rPr>
                <w:t>http://www.incart.gob.do/transparencia/wp-content/uploads/2018/10/DECR-527-09-Reglamento-Estructura-Org%C3%A1nica-Cargos-y-Pol%C3%ADtica-Salarial.pdf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10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525-09 reglamento de evaluación del desempeño y promoción de los servidores y funcionarios públicos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05">
              <w:r w:rsidR="004E7DA5">
                <w:rPr>
                  <w:rStyle w:val="InternetLink"/>
                </w:rPr>
                <w:t>http://www.incart.gob.do/transparencia/wp-content/uploads/2018/10/DECR-525-09-Reglamento-de-Evaluacion-del-Desempe%C3%B1o-y-Promocion-de-los-Servidores-y-Funcionarios-Publicos.pdf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10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07">
              <w:r w:rsidR="004E7DA5">
                <w:rPr>
                  <w:rStyle w:val="InternetLink"/>
                </w:rPr>
                <w:t>http://www.incart.gob.do/transparencia/wp-content/uploads/2018/10/DECR-524-09-Reglamento-de-Reclutamiento-y-Seleccion-de-Personal-en-la-Administracion-Publica.pdf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10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523-09 reglamento de relaciones laborales en la administración pública.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09">
              <w:r w:rsidR="004E7DA5">
                <w:rPr>
                  <w:rStyle w:val="InternetLink"/>
                </w:rPr>
                <w:t>http://www.incart.gob.do/transparencia/wp-content/uploads/2018/10/DECR-523-09-Reglamento-de-Relaciones-Laborales-en-la-Administraci%C3%B3n-P%C3%BAblica.pdf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  <w:jc w:val="both"/>
            </w:pPr>
            <w:hyperlink r:id="rId11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11">
              <w:r w:rsidR="004E7DA5">
                <w:rPr>
                  <w:rStyle w:val="InternetLink"/>
                </w:rPr>
                <w:t>http://www.incart.gob.do/transparencia/wp-content/uploads/2018/10/DECR-491-07-que-Establece-el-Reglamento-de-Aplicacion-del-Sistema-Nacional-de-Control-Interno.pdf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Decreto 441-06 Sobre Sistema de Tesorería de la República Dominicana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12">
              <w:r w:rsidR="004E7DA5">
                <w:rPr>
                  <w:rStyle w:val="InternetLink"/>
                </w:rPr>
                <w:t>http://www.incart.gob.do/transparencia/wp-content/uploads/2018/10/DECR-441-06-del-Sistema-de-Tesorer%C3%ADa-de-la-Rep%C3%BAblica-Dominicana-1.pdf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13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287-06 sobre Declaración Jurada de Bienes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14">
              <w:r w:rsidR="004E7DA5">
                <w:rPr>
                  <w:rStyle w:val="InternetLink"/>
                </w:rPr>
                <w:t>http://www.incart.gob.do/transparencia/wp-content/uploads/2018/10/DECR-287-06-Sobre-Declaracion-Jurada-de-Bienes.pdf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15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130-05 que Aprueba el Reglamento de Aplicación de la Ley 200-04.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16">
              <w:r w:rsidR="004E7DA5">
                <w:rPr>
                  <w:rStyle w:val="InternetLink"/>
                </w:rPr>
                <w:t>http://www.incart.gob.do/transparencia/wp-content/uploads/2018/10/DECR-130-05-Aprueba-Reg-Ley-200-04-Libre-Acceso-Inform.pdf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17">
              <w:r w:rsidR="004E7DA5">
                <w:rPr>
                  <w:rStyle w:val="InternetLink"/>
                  <w:rFonts w:cs="Tahoma"/>
                  <w:bCs/>
                  <w:color w:val="00000A"/>
                  <w:sz w:val="20"/>
                  <w:highlight w:val="white"/>
                  <w:u w:val="none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18">
              <w:r w:rsidR="004E7DA5">
                <w:rPr>
                  <w:rStyle w:val="InternetLink"/>
                </w:rPr>
                <w:t>http://www.incart.gob.do/transparencia/wp-content/uploads/2018/10/DECR-1523-04-que-Establece-el-Procedimiento-para-la-Contratacion-de-Operaciones-de-Credito-Publico-Interno-y-Externo-de-la-Nacion.pdf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19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Decreto 149-98 que Crea las Comisiones de Ética Pública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20">
              <w:r w:rsidR="004E7DA5">
                <w:rPr>
                  <w:rStyle w:val="InternetLink"/>
                </w:rPr>
                <w:t>http://www.incart.gob.do/transparencia/wp-content/uploads/2018/10/DECR-149-98-que-Crea-las-Comisiones-de-Etica-Publica.pdf</w:t>
              </w:r>
            </w:hyperlink>
            <w:r w:rsidR="004E7DA5">
              <w:t xml:space="preserve"> </w:t>
            </w:r>
          </w:p>
        </w:tc>
        <w:tc>
          <w:tcPr>
            <w:tcW w:w="141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Resoluciones y Reglamentos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color w:val="FFFFFF" w:themeColor="background1"/>
              </w:rPr>
            </w:pPr>
            <w:r>
              <w:t>Resolución PNP-02-2018 de la DGCP que deroga la Resolución 15-2008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21">
              <w:r w:rsidR="004E7DA5">
                <w:rPr>
                  <w:rStyle w:val="InternetLink"/>
                </w:rPr>
                <w:t>http://www.incart.gob.do/transparencia/wp-content/uploads/2018/07/Resolucion-PNP-02-2018-DGCP-1.pdf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Resolución 1-2018 de la DIGEIG que Modifica la Resolución 1-2013 sobre Políticas de Estandarización Portales de Transparencia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22">
              <w:r w:rsidR="004E7DA5">
                <w:rPr>
                  <w:rStyle w:val="InternetLink"/>
                </w:rPr>
                <w:t>http://www.incart.gob.do/transparencia/wp-content/uploads/2018/07/Resoluci%C3%B3n-01-2018.pdf</w:t>
              </w:r>
            </w:hyperlink>
            <w:r w:rsidR="004E7DA5">
              <w:rPr>
                <w:color w:val="FFFFFF" w:themeColor="background1"/>
              </w:rP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No. 01-2018 del INCART Conformación Comité de Compras y Contrataciones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  <w:jc w:val="center"/>
            </w:pPr>
            <w:hyperlink r:id="rId123">
              <w:r w:rsidR="004E7DA5">
                <w:rPr>
                  <w:rStyle w:val="InternetLink"/>
                </w:rPr>
                <w:t>http://www.incart.gob.do/transparencia/wp-content/uploads/2018/07/Resoluci%C3%B3n-Administrativa-INCART-01-2018-Conformaci%C3%B3n-Comit%C3%A9-CA.pdf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Resolución 2-17 de la DIGEIG Sobre el Uso Obligatorio del Portal Único de Solicitud de Acceso a la Información Pública – SAIP.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24">
              <w:r w:rsidR="004E7DA5">
                <w:rPr>
                  <w:rStyle w:val="InternetLink"/>
                </w:rPr>
                <w:t>http://www.incart.gob.do/transparencia/wp-content/uploads/2018/07/Resolucion-2-17-SAIP-y-politicas-de-uso.pdf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r>
              <w:t>Resolución 01-2015 Conformación CAM-WEB INCART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FE3341">
            <w:pPr>
              <w:shd w:val="clear" w:color="auto" w:fill="FFFFFF"/>
              <w:spacing w:after="0" w:line="300" w:lineRule="atLeast"/>
              <w:jc w:val="center"/>
            </w:pPr>
            <w:hyperlink r:id="rId125">
              <w:r w:rsidR="004E7DA5" w:rsidRPr="006E48F5">
                <w:rPr>
                  <w:rStyle w:val="InternetLink"/>
                </w:rPr>
                <w:t>http://www.incart.gob.do/transparencia/wp-content/uploads/2018/08/Resoluci%C3%B3n-001-2015-Conformacion-Comite-de-Compras-2015.pdf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26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Resolución 1/13 sobre Políticas de Estandarización Portales de Transparencia, de fecha 30 de </w:t>
              </w:r>
              <w:r w:rsidR="00D76F14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Diciembre</w:t>
              </w:r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 xml:space="preserve"> de 2013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Pr="006E48F5" w:rsidRDefault="004E7DA5">
            <w:pPr>
              <w:spacing w:after="0" w:line="240" w:lineRule="auto"/>
            </w:pPr>
            <w:r w:rsidRPr="006E48F5"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Pr="006E48F5" w:rsidRDefault="00FE3341">
            <w:pPr>
              <w:spacing w:after="0" w:line="240" w:lineRule="auto"/>
              <w:jc w:val="center"/>
            </w:pPr>
            <w:hyperlink r:id="rId127">
              <w:r w:rsidR="004E7DA5" w:rsidRPr="006E48F5">
                <w:rPr>
                  <w:rStyle w:val="InternetLink"/>
                </w:rPr>
                <w:t>http://www.incart.gob.do/transparencia/wp-content/uploads/2018/10/Resoluci%C3%B3n-00001-13-DIGEIG-sobre-las-Polticas-de-Standarizaci%C3%B3n-de-los-Portales-de-Transparencia.pdf</w:t>
              </w:r>
            </w:hyperlink>
            <w:r w:rsidR="004E7DA5" w:rsidRPr="006E48F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both"/>
            </w:pPr>
            <w:hyperlink r:id="rId128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3/2012 Implementación de la Matriz de Responsabilidad Informacional,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29">
              <w:r w:rsidR="004E7DA5">
                <w:rPr>
                  <w:rStyle w:val="InternetLink"/>
                </w:rPr>
                <w:t>http://www.incart.gob.do/transparencia/wp-content/uploads/2018/10/Resoluci%C3%B3n-00003-12-DIGEIG-que-pone-en-Vigencia-la-Matriz-de-Responsabilidad-Informacional-como-Instrumento-para-la-Transparencia-activa.pdf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30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Resolución No. 2/2012, Registro y Ordenamiento de las Oficinas de Acceso a la Información Pública, de fecha 7 de diciembre de 2012, de la Dirección General de Ética e Integridad Gubernamental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1">
              <w:r w:rsidR="004E7DA5">
                <w:rPr>
                  <w:rStyle w:val="InternetLink"/>
                </w:rPr>
                <w:t>http://www.incart.gob.do/transparencia/wp-content/uploads/2018/10/Resoluci%C3%B3n-00002-12-DIGEIG-Instruye-M%C3%A1ximas-Autoridades-sobre-Registro-y-Ordenamiento-de-las-Oficinas-de-Libre-Acceso-a-la-Informaci%C3%B3n-P%C3%BAblica.pdf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</w:pPr>
            <w:hyperlink r:id="rId132">
              <w:r w:rsidR="004E7DA5">
                <w:rPr>
                  <w:rStyle w:val="InternetLink"/>
                  <w:bCs/>
                  <w:color w:val="00000A"/>
                  <w:sz w:val="21"/>
                  <w:szCs w:val="21"/>
                  <w:u w:val="none"/>
                </w:rPr>
                <w:t>Reglamento No. 09-04, sobre Procedimiento para la Contratación de firmas de Auditorias Privadas Independiente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  <w:jc w:val="center"/>
            </w:pPr>
            <w:hyperlink r:id="rId133">
              <w:r w:rsidR="004E7DA5">
                <w:rPr>
                  <w:rStyle w:val="InternetLink"/>
                </w:rPr>
                <w:t>http://www.incart.gob.do/transparencia/wp-content/uploads/2018/10/Reglamento-09-04-sobre-Procedimiento-para-la-Contrataci%C3%B3n-de-Firmas-de-Auditor%C3%ADas-Privadas-Independientes.pdf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both"/>
            </w:pPr>
            <w:hyperlink r:id="rId134">
              <w:r w:rsidR="004E7DA5">
                <w:rPr>
                  <w:rStyle w:val="InternetLink"/>
                  <w:rFonts w:cs="Tahoma"/>
                  <w:bCs/>
                  <w:color w:val="00000A"/>
                  <w:highlight w:val="white"/>
                  <w:u w:val="none"/>
                </w:rPr>
                <w:t>Reglamento No. 06-04, de aplicación de la Ley 10-04 de Cámaras de Cuenta</w:t>
              </w:r>
            </w:hyperlink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5">
              <w:r w:rsidR="004E7DA5">
                <w:rPr>
                  <w:rStyle w:val="InternetLink"/>
                </w:rPr>
                <w:t>http://www.incart.gob.do/transparencia/wp-content/uploads/2018/10/Reglamento-06-04-de-Aplicacion-de-la-Ley-10-04-de-C%C3%A1mara-de-Cuentas.pdf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Marco Legal del Sistema de Transparencia /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36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lastRenderedPageBreak/>
              <w:t>NORTIC A-5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6">
              <w:r w:rsidR="004E7DA5">
                <w:rPr>
                  <w:rStyle w:val="InternetLink"/>
                </w:rPr>
                <w:t>http://www.incart.gob.do/transparencia/wp-content/uploads/2018/07/NORTIC-A5-NORMA-SOBRE-LA-AUTOMATIZACI%C3%93N-DE-LOS-SERVICIOS-P%C3%9ABLICOS-DEL-GOBIERNO-DOMINICANO.pdf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Norma NORTIC A3 Sobre la Publicación de Datos Abiertos del Gobierno Dominicano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7">
              <w:r w:rsidR="004E7DA5">
                <w:rPr>
                  <w:rStyle w:val="InternetLink"/>
                </w:rPr>
                <w:t>http://www.incart.gob.do/transparencia/wp-content/uploads/2018/10/NORTIC-A3-2014-sobre-Publicaci%C3%B3n-de-Datos-Abiertos-del-Gobierno-Dominicano.pdf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NORTIC A-2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8">
              <w:r w:rsidR="004E7DA5">
                <w:rPr>
                  <w:rStyle w:val="InternetLink"/>
                </w:rPr>
                <w:t>http://www.incart.gob.do/transparencia/wp-content/uploads/2018/07/NORTIC-A2-NORMA-PARA-LA-CREACI%C3%93N-Y-ADMINISTRACI%C3%93N-DE-PORTALES-DEL-GOBIERNO-DOMINICANO.pdf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7E53C6">
        <w:tc>
          <w:tcPr>
            <w:tcW w:w="340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559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40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Organigrama de la Institución</w:t>
            </w:r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39">
              <w:r w:rsidR="004E7DA5">
                <w:rPr>
                  <w:rStyle w:val="InternetLink"/>
                </w:rPr>
                <w:t>http://www.incart.gob.do/transparencia/organigrama/</w:t>
              </w:r>
            </w:hyperlink>
            <w:r w:rsidR="004E7DA5"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sz w:val="28"/>
          <w:szCs w:val="28"/>
        </w:rPr>
      </w:pPr>
      <w:r>
        <w:rPr>
          <w:b/>
          <w:sz w:val="28"/>
          <w:szCs w:val="28"/>
        </w:rPr>
        <w:t>OPCIÓN</w:t>
      </w:r>
      <w:r>
        <w:rPr>
          <w:sz w:val="28"/>
          <w:szCs w:val="28"/>
        </w:rPr>
        <w:t>: NORMATIVAS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8"/>
        <w:gridCol w:w="1321"/>
        <w:gridCol w:w="6196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Derechos de los ciudadanos al acceso a la información pública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0">
              <w:r w:rsidR="004E7DA5">
                <w:rPr>
                  <w:rStyle w:val="InternetLink"/>
                </w:rPr>
                <w:t>http://www.incart.gob.do/transparencia/derechos-de-los-ciudadanos/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rPr>
                <w:b/>
              </w:rP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7E53C6">
        <w:tc>
          <w:tcPr>
            <w:tcW w:w="337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7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3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6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Oficina de Libre Acceso a la Información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1">
              <w:r w:rsidR="004E7DA5">
                <w:rPr>
                  <w:rStyle w:val="InternetLink"/>
                </w:rPr>
                <w:t>http://www.incart.gob.do/transparencia/oai/</w:t>
              </w:r>
            </w:hyperlink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both"/>
            </w:pPr>
            <w:r>
              <w:t>Estructura organizacional de la oficina de libre acceso a la información pública (OAI)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20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2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organización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3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Manual de Procedimiento de la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4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y balances de gestión OAI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45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rPr>
          <w:trHeight w:val="801"/>
        </w:trPr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Verdana" w:hAnsi="Verdana"/>
                <w:sz w:val="18"/>
                <w:szCs w:val="18"/>
                <w:shd w:val="clear" w:color="auto" w:fill="FFFFFF"/>
              </w:rPr>
              <w:t>Nombre del Responsable de Acceso a la Información y los medios para contactarle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sz w:val="20"/>
              </w:rPr>
              <w:t>Informativa digital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46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Información clasificada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47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Índice de documentos disponibles para la entrega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48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Formulario de solicitud de información pública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Formulario portal SAIP</w:t>
            </w: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49">
              <w:r w:rsidR="004E7DA5">
                <w:rPr>
                  <w:rStyle w:val="InternetLink"/>
                </w:rPr>
                <w:t>http://www.incart.gob.do/transparencia/oai/</w:t>
              </w:r>
            </w:hyperlink>
            <w:r w:rsidR="004E7DA5">
              <w:t xml:space="preserve"> </w:t>
            </w: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7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proofErr w:type="spellStart"/>
            <w:r>
              <w:t>Indice</w:t>
            </w:r>
            <w:proofErr w:type="spellEnd"/>
            <w:r>
              <w:t xml:space="preserve"> de Transparencia Estandarizado</w:t>
            </w:r>
          </w:p>
        </w:tc>
        <w:tc>
          <w:tcPr>
            <w:tcW w:w="1276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  <w:rPr>
                <w:sz w:val="18"/>
              </w:rPr>
            </w:pPr>
          </w:p>
        </w:tc>
        <w:tc>
          <w:tcPr>
            <w:tcW w:w="623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spacing w:after="0" w:line="240" w:lineRule="auto"/>
              <w:jc w:val="center"/>
            </w:pPr>
          </w:p>
        </w:tc>
        <w:tc>
          <w:tcPr>
            <w:tcW w:w="154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6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288"/>
        <w:gridCol w:w="6223"/>
        <w:gridCol w:w="1544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292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45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5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Planificación estratégica</w:t>
              </w:r>
            </w:hyperlink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1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Plan Operativo Anual</w:t>
            </w:r>
          </w:p>
        </w:tc>
        <w:tc>
          <w:tcPr>
            <w:tcW w:w="1292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45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2">
              <w:r w:rsidR="004E7DA5">
                <w:rPr>
                  <w:rStyle w:val="InternetLink"/>
                </w:rPr>
                <w:t>http://www.incart.gob.do/transparencia/plan-estrategico/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7E53C6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/>
    <w:p w:rsidR="007E53C6" w:rsidRDefault="004E7DA5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5A5FD2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Fonts w:ascii="Tahoma" w:hAnsi="Tahoma" w:cs="Tahoma"/>
                <w:bCs/>
                <w:sz w:val="18"/>
                <w:szCs w:val="18"/>
                <w:shd w:val="clear" w:color="auto" w:fill="FFFFFF"/>
              </w:rPr>
              <w:t xml:space="preserve">Memorias  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3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Publicaciones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4">
              <w:r w:rsidR="004E7DA5">
                <w:rPr>
                  <w:rStyle w:val="InternetLink"/>
                </w:rPr>
                <w:t>http://www.incart.gob.do/transparencia/publicacionesoficiales/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</w:t>
            </w:r>
          </w:p>
        </w:tc>
      </w:tr>
    </w:tbl>
    <w:p w:rsidR="007E53C6" w:rsidRDefault="007E53C6"/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318"/>
        <w:gridCol w:w="6198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32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214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7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Institucionales</w:t>
            </w:r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5">
              <w:r w:rsidR="004E7DA5">
                <w:rPr>
                  <w:rStyle w:val="InternetLink"/>
                </w:rPr>
                <w:t>http://www.incart.gob.do/transparencia/estadisticas/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</w:rPr>
      </w:pPr>
      <w:r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41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 al Público</w:t>
            </w:r>
            <w:r>
              <w:rPr>
                <w:rStyle w:val="Textoennegrita"/>
                <w:rFonts w:ascii="Tahoma" w:hAnsi="Tahoma"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20"/>
              </w:rPr>
              <w:t>Informativa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6">
              <w:r w:rsidR="004E7DA5">
                <w:rPr>
                  <w:rStyle w:val="InternetLink"/>
                </w:rPr>
                <w:t>http://www.incart.gob.do/transparencia/servicios/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5"/>
        <w:gridCol w:w="1139"/>
        <w:gridCol w:w="6371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proofErr w:type="spellStart"/>
            <w:r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57">
              <w:r w:rsidR="004E7DA5">
                <w:rPr>
                  <w:rStyle w:val="InternetLink"/>
                </w:rPr>
                <w:t>http://www.311.gob.do/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 w:rsidP="004F065D">
            <w:pPr>
              <w:spacing w:after="0" w:line="240" w:lineRule="auto"/>
              <w:jc w:val="center"/>
            </w:pPr>
            <w:hyperlink r:id="rId158" w:history="1">
              <w:r w:rsidR="004F065D">
                <w:rPr>
                  <w:rStyle w:val="Hipervnculo"/>
                </w:rPr>
                <w:t>http://www.incart.gob.do/transparencia/acceso-al-311/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Dr. Nelson Jovany Báez Medina, Director General Interino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59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María Isabel Mendoza,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60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Licda. Lissette Hernández, Directora Financiera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61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Declaración Jurada Lic. Carlos Adams, Gerente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62">
              <w:r w:rsidR="004E7DA5">
                <w:rPr>
                  <w:rStyle w:val="InternetLink"/>
                </w:rPr>
                <w:t>http://www.incart.gob.do/transparencia/declaracion-jurada/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PRESUPUESTO / </w:t>
      </w:r>
      <w:r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9"/>
        <w:gridCol w:w="1177"/>
        <w:gridCol w:w="634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8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48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6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Presupuesto aprobado del año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64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6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Ejecución del presupuesto</w:t>
              </w:r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56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auto"/>
              <w:jc w:val="center"/>
            </w:pPr>
            <w:hyperlink r:id="rId166">
              <w:r w:rsidR="004E7DA5">
                <w:rPr>
                  <w:rStyle w:val="InternetLink"/>
                </w:rPr>
                <w:t>http://www.incart.gob.do/transparencia/presupuesto/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Nómina de empleados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240" w:lineRule="auto"/>
              <w:jc w:val="center"/>
            </w:pPr>
            <w:hyperlink r:id="rId167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6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Jubilaciones, Pensiones y retiros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69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7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Vacantes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171">
              <w:r w:rsidR="004E7DA5">
                <w:rPr>
                  <w:rStyle w:val="InternetLink"/>
                </w:rPr>
                <w:t>http://www.incart.gob.do/transparencia/recursos-humanos/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 </w:t>
            </w:r>
            <w:hyperlink r:id="rId172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Beneficiarios de programas asistenciales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  <w:jc w:val="center"/>
            </w:pPr>
            <w:hyperlink r:id="rId173">
              <w:r w:rsidR="004E7DA5">
                <w:rPr>
                  <w:rStyle w:val="InternetLink"/>
                </w:rPr>
                <w:t>http://www.incart.gob.do/transparencia/beneficiarios/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No*No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>COMPRAS Y CONTRATACIONES / LISTADO DE PROVEEDORES DEL ESTADO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3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044D33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t>Listado de Proveedores del Estado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rPr>
                <w:sz w:val="18"/>
              </w:rPr>
              <w:t>URL Externa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  <w:jc w:val="center"/>
            </w:pPr>
            <w:hyperlink r:id="rId174">
              <w:r w:rsidR="004E7DA5">
                <w:rPr>
                  <w:rStyle w:val="InternetLink"/>
                </w:rPr>
                <w:t>http://comprasdominicana.gov.do/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rStyle w:val="apple-converted-space"/>
                <w:rFonts w:ascii="Verdana" w:hAnsi="Verdana"/>
                <w:color w:val="333333"/>
                <w:sz w:val="18"/>
                <w:szCs w:val="18"/>
                <w:highlight w:val="white"/>
              </w:rPr>
            </w:pPr>
            <w:r>
              <w:rPr>
                <w:rStyle w:val="apple-converted-space"/>
                <w:rFonts w:ascii="Verdana" w:hAnsi="Verdana"/>
                <w:color w:val="333333"/>
                <w:sz w:val="18"/>
                <w:szCs w:val="18"/>
                <w:shd w:val="clear" w:color="auto" w:fill="FFFFFF"/>
              </w:rPr>
              <w:lastRenderedPageBreak/>
              <w:t>Listado de Compras y contrataciones Realizadas y Aprobadas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sz w:val="18"/>
              </w:rPr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</w:pPr>
            <w:hyperlink r:id="rId17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OPCIÓN: 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76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Como registrarse como proveedor del Estado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</w:pPr>
            <w:hyperlink r:id="rId177">
              <w:r w:rsidR="004E7DA5">
                <w:rPr>
                  <w:rStyle w:val="InternetLink"/>
                </w:rPr>
                <w:t>http://comprasdominicana.gov.do/web/guest/como-inscribirse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78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Plan Anual de Compras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79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0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 xml:space="preserve">Licitaciones </w:t>
              </w:r>
            </w:hyperlink>
            <w:r w:rsidR="004E7DA5">
              <w:rPr>
                <w:rFonts w:ascii="Verdana" w:hAnsi="Verdana"/>
                <w:sz w:val="18"/>
                <w:szCs w:val="18"/>
                <w:shd w:val="clear" w:color="auto" w:fill="FFFFFF"/>
              </w:rPr>
              <w:t>Restringidas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1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Licitaciones Públicas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2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Comparaciones de Precios</w:t>
            </w:r>
          </w:p>
          <w:p w:rsidR="007E53C6" w:rsidRDefault="007E53C6">
            <w:pPr>
              <w:spacing w:after="0" w:line="240" w:lineRule="auto"/>
            </w:pP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3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Circulares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</w:pPr>
            <w:hyperlink r:id="rId184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Sorteo de Obras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</w:pPr>
            <w:hyperlink r:id="rId185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Casos de Emergencias y Urgencias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300" w:lineRule="atLeast"/>
            </w:pPr>
            <w:hyperlink r:id="rId186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3B6ED1">
            <w:pPr>
              <w:spacing w:after="0" w:line="240" w:lineRule="auto"/>
              <w:jc w:val="center"/>
            </w:pPr>
            <w:r>
              <w:t>N/A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lastRenderedPageBreak/>
              <w:t>Compras Menores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7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Procesos Especiales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8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89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Estado de cuentas de suplidores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0">
              <w:r w:rsidR="004E7DA5">
                <w:rPr>
                  <w:rStyle w:val="InternetLink"/>
                </w:rPr>
                <w:t>http://www.incart.gob.do/transparencia/compras-y-contrataciones/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Si</w:t>
            </w:r>
          </w:p>
        </w:tc>
      </w:tr>
    </w:tbl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</w:rPr>
        <w:br/>
      </w: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PROYECTOS</w:t>
      </w:r>
      <w:r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1"/>
        <w:gridCol w:w="1139"/>
        <w:gridCol w:w="6375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rPr>
                <w:rStyle w:val="apple-converted-space"/>
                <w:rFonts w:ascii="Verdana" w:hAnsi="Verdana"/>
                <w:sz w:val="18"/>
                <w:szCs w:val="18"/>
                <w:shd w:val="clear" w:color="auto" w:fill="FFFFFF"/>
              </w:rPr>
              <w:t> </w:t>
            </w:r>
            <w:hyperlink r:id="rId191">
              <w:r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2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 xml:space="preserve">No * No 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seguimiento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4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6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7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presupuesto sobre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</w:pPr>
            <w:hyperlink r:id="rId198">
              <w:r w:rsidR="004E7DA5">
                <w:rPr>
                  <w:rStyle w:val="InternetLink"/>
                </w:rPr>
                <w:t>http://www.incart.gob.do/transparencia/proyectos-y-programas/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</w:pPr>
            <w:r>
              <w:t>No * No</w:t>
            </w:r>
          </w:p>
        </w:tc>
      </w:tr>
    </w:tbl>
    <w:p w:rsidR="007E53C6" w:rsidRDefault="007E53C6">
      <w:pPr>
        <w:rPr>
          <w:b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Balance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pStyle w:val="Prrafodelista"/>
              <w:shd w:val="clear" w:color="auto" w:fill="FFFFFF"/>
              <w:spacing w:after="0" w:line="240" w:lineRule="exact"/>
            </w:pPr>
            <w:hyperlink r:id="rId199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Relación de Ingresos - Egresos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200">
              <w:r w:rsidR="004E7DA5">
                <w:rPr>
                  <w:rStyle w:val="InternetLink"/>
                </w:rPr>
                <w:t>http://www.incart.gob.do/transparencia/finanzas/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</w:pPr>
            <w:hyperlink r:id="rId201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Informes de auditorias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202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No * No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</w:pPr>
            <w:hyperlink r:id="rId203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activos fijos de la Institución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204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exact"/>
            </w:pPr>
            <w:hyperlink r:id="rId205">
              <w:r w:rsidR="004E7DA5">
                <w:rPr>
                  <w:rStyle w:val="InternetLink"/>
                  <w:rFonts w:ascii="Verdana" w:hAnsi="Verdana"/>
                  <w:color w:val="00000A"/>
                  <w:sz w:val="18"/>
                  <w:szCs w:val="18"/>
                  <w:highlight w:val="white"/>
                  <w:u w:val="none"/>
                </w:rPr>
                <w:t>Relación de inventario en Almacén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:rsidR="007E53C6" w:rsidRDefault="00FE3341">
            <w:pPr>
              <w:spacing w:after="0" w:line="240" w:lineRule="auto"/>
              <w:jc w:val="center"/>
            </w:pPr>
            <w:hyperlink r:id="rId206">
              <w:r w:rsidR="004E7DA5">
                <w:rPr>
                  <w:rStyle w:val="InternetLink"/>
                </w:rPr>
                <w:t>http://www.incart.gob.do/transparencia/finanzas/</w:t>
              </w:r>
            </w:hyperlink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rPr>
          <w:b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0"/>
        <w:gridCol w:w="1139"/>
        <w:gridCol w:w="6377"/>
        <w:gridCol w:w="1542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pStyle w:val="Prrafodelista"/>
              <w:shd w:val="clear" w:color="auto" w:fill="FFFFFF"/>
              <w:spacing w:after="0" w:line="240" w:lineRule="exact"/>
            </w:pPr>
            <w:hyperlink r:id="rId207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pStyle w:val="Prrafodelista"/>
              <w:shd w:val="clear" w:color="auto" w:fill="FFFFFF"/>
              <w:spacing w:after="0" w:line="240" w:lineRule="exact"/>
            </w:pPr>
            <w:hyperlink r:id="rId208">
              <w:r w:rsidR="004E7DA5">
                <w:rPr>
                  <w:rStyle w:val="InternetLink"/>
                </w:rPr>
                <w:t>http://www.incart.gob.do/transparencia/datos-abiertos/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7E53C6">
      <w:pPr>
        <w:spacing w:after="0" w:line="240" w:lineRule="auto"/>
        <w:rPr>
          <w:b/>
          <w:sz w:val="28"/>
          <w:szCs w:val="28"/>
        </w:rPr>
      </w:pPr>
    </w:p>
    <w:p w:rsidR="007E53C6" w:rsidRDefault="004E7DA5">
      <w:pPr>
        <w:spacing w:after="0" w:line="24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7E53C6">
        <w:tc>
          <w:tcPr>
            <w:tcW w:w="3356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Documento / </w:t>
            </w:r>
            <w:r w:rsidR="00BA7F59">
              <w:rPr>
                <w:b/>
                <w:color w:val="FFFFFF" w:themeColor="background1"/>
              </w:rPr>
              <w:t>Información</w:t>
            </w:r>
          </w:p>
        </w:tc>
        <w:tc>
          <w:tcPr>
            <w:tcW w:w="1141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Formato</w:t>
            </w:r>
          </w:p>
        </w:tc>
        <w:tc>
          <w:tcPr>
            <w:tcW w:w="639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Enlace / Documentos</w:t>
            </w:r>
          </w:p>
        </w:tc>
        <w:tc>
          <w:tcPr>
            <w:tcW w:w="1553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Fecha</w:t>
            </w:r>
          </w:p>
        </w:tc>
        <w:tc>
          <w:tcPr>
            <w:tcW w:w="1450" w:type="dxa"/>
            <w:shd w:val="clear" w:color="auto" w:fill="1F497D" w:themeFill="text2"/>
            <w:tcMar>
              <w:left w:w="83" w:type="dxa"/>
            </w:tcMar>
          </w:tcPr>
          <w:p w:rsidR="007E53C6" w:rsidRDefault="004E7DA5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Disponibilidad (Si/No)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hd w:val="clear" w:color="auto" w:fill="FFFFFF"/>
              <w:spacing w:after="0" w:line="240" w:lineRule="exact"/>
              <w:jc w:val="center"/>
            </w:pPr>
            <w:hyperlink r:id="rId209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  <w:tr w:rsidR="007E53C6">
        <w:tc>
          <w:tcPr>
            <w:tcW w:w="3356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exact"/>
            </w:pPr>
            <w: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spacing w:after="0" w:line="240" w:lineRule="auto"/>
            </w:pPr>
            <w:r>
              <w:t>Digital -descarga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FE3341">
            <w:pPr>
              <w:spacing w:after="0" w:line="240" w:lineRule="exact"/>
              <w:jc w:val="center"/>
            </w:pPr>
            <w:hyperlink r:id="rId210">
              <w:r w:rsidR="004E7DA5">
                <w:rPr>
                  <w:rStyle w:val="InternetLink"/>
                </w:rPr>
                <w:t>http://www.incart.gob.do/transparencia/comision-de-etica-publica-cep/</w:t>
              </w:r>
            </w:hyperlink>
            <w:r w:rsidR="004E7DA5"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:rsidR="007E53C6" w:rsidRDefault="003F1C89">
            <w:pPr>
              <w:spacing w:after="0" w:line="240" w:lineRule="auto"/>
            </w:pPr>
            <w:r>
              <w:t>Mayo</w:t>
            </w:r>
            <w:r w:rsidR="00583858">
              <w:t>, 2021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:rsidR="007E53C6" w:rsidRDefault="004E7DA5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>
              <w:t>Si</w:t>
            </w:r>
          </w:p>
        </w:tc>
      </w:tr>
    </w:tbl>
    <w:p w:rsidR="007E53C6" w:rsidRDefault="007E53C6"/>
    <w:sectPr w:rsidR="007E53C6">
      <w:headerReference w:type="default" r:id="rId211"/>
      <w:footerReference w:type="default" r:id="rId212"/>
      <w:pgSz w:w="15840" w:h="12240" w:orient="landscape"/>
      <w:pgMar w:top="1440" w:right="1440" w:bottom="1135" w:left="1440" w:header="284" w:footer="720" w:gutter="0"/>
      <w:cols w:space="720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341" w:rsidRDefault="00FE3341">
      <w:pPr>
        <w:spacing w:after="0" w:line="240" w:lineRule="auto"/>
      </w:pPr>
      <w:r>
        <w:separator/>
      </w:r>
    </w:p>
  </w:endnote>
  <w:endnote w:type="continuationSeparator" w:id="0">
    <w:p w:rsidR="00FE3341" w:rsidRDefault="00FE33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Lato-Regular">
    <w:altName w:val="Times New Roman"/>
    <w:charset w:val="00"/>
    <w:family w:val="roman"/>
    <w:pitch w:val="variable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500093">
    <w:pPr>
      <w:pStyle w:val="Piedepgina"/>
      <w:rPr>
        <w:color w:val="006666"/>
      </w:rPr>
    </w:pPr>
    <w:r>
      <w:rPr>
        <w:noProof/>
        <w:lang w:eastAsia="es-DO"/>
      </w:rPr>
      <w:drawing>
        <wp:anchor distT="0" distB="0" distL="114300" distR="114300" simplePos="0" relativeHeight="73" behindDoc="0" locked="0" layoutInCell="1" allowOverlap="1">
          <wp:simplePos x="0" y="0"/>
          <wp:positionH relativeFrom="column">
            <wp:posOffset>6648450</wp:posOffset>
          </wp:positionH>
          <wp:positionV relativeFrom="paragraph">
            <wp:posOffset>33655</wp:posOffset>
          </wp:positionV>
          <wp:extent cx="1733550" cy="1628775"/>
          <wp:effectExtent l="0" t="0" r="0" b="0"/>
          <wp:wrapTight wrapText="bothSides">
            <wp:wrapPolygon edited="0">
              <wp:start x="459" y="1116"/>
              <wp:lineTo x="459" y="20911"/>
              <wp:lineTo x="20220" y="20911"/>
              <wp:lineTo x="20220" y="1116"/>
              <wp:lineTo x="459" y="1116"/>
            </wp:wrapPolygon>
          </wp:wrapTight>
          <wp:docPr id="3" name="Imagen 7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7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3383" t="79589" r="1624" b="2290"/>
                  <a:stretch>
                    <a:fillRect/>
                  </a:stretch>
                </pic:blipFill>
                <pic:spPr bwMode="auto">
                  <a:xfrm>
                    <a:off x="0" y="0"/>
                    <a:ext cx="1733550" cy="16287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color w:val="006666"/>
      </w:rPr>
      <w:t xml:space="preserve">Ave. Bernardo Correa y </w:t>
    </w:r>
    <w:proofErr w:type="spellStart"/>
    <w:r>
      <w:rPr>
        <w:color w:val="006666"/>
      </w:rPr>
      <w:t>Cidrón</w:t>
    </w:r>
    <w:proofErr w:type="spellEnd"/>
    <w:r>
      <w:rPr>
        <w:color w:val="006666"/>
      </w:rPr>
      <w:t>, esq.: Rafael A. Sánchez Ravelo,</w:t>
    </w:r>
  </w:p>
  <w:p w:rsidR="00500093" w:rsidRDefault="00500093">
    <w:pPr>
      <w:pStyle w:val="Piedepgina"/>
      <w:rPr>
        <w:color w:val="006666"/>
        <w:lang w:val="es-ES"/>
      </w:rPr>
    </w:pPr>
    <w:r>
      <w:rPr>
        <w:color w:val="006666"/>
      </w:rPr>
      <w:t xml:space="preserve">Sto. </w:t>
    </w:r>
    <w:proofErr w:type="spellStart"/>
    <w:r>
      <w:rPr>
        <w:color w:val="006666"/>
      </w:rPr>
      <w:t>Dgo.D.N.R.D</w:t>
    </w:r>
    <w:proofErr w:type="spellEnd"/>
    <w:r>
      <w:rPr>
        <w:color w:val="006666"/>
      </w:rPr>
      <w:t>.</w:t>
    </w:r>
  </w:p>
  <w:p w:rsidR="00500093" w:rsidRDefault="00500093">
    <w:pPr>
      <w:pStyle w:val="Piedepgina"/>
    </w:pPr>
    <w:proofErr w:type="spellStart"/>
    <w:proofErr w:type="gramStart"/>
    <w:r>
      <w:rPr>
        <w:color w:val="006666"/>
      </w:rPr>
      <w:t>Telefono</w:t>
    </w:r>
    <w:proofErr w:type="spellEnd"/>
    <w:r>
      <w:rPr>
        <w:color w:val="006666"/>
      </w:rPr>
      <w:t xml:space="preserve"> :</w:t>
    </w:r>
    <w:proofErr w:type="gramEnd"/>
    <w:r>
      <w:rPr>
        <w:color w:val="006666"/>
      </w:rPr>
      <w:t xml:space="preserve"> 809-289-2700 I E-mail: </w:t>
    </w:r>
    <w:hyperlink r:id="rId2">
      <w:r>
        <w:rPr>
          <w:rStyle w:val="InternetLink"/>
        </w:rPr>
        <w:t>info@incart.gob.do</w:t>
      </w:r>
    </w:hyperlink>
  </w:p>
  <w:p w:rsidR="00500093" w:rsidRDefault="00500093">
    <w:pPr>
      <w:pStyle w:val="Piedepgina"/>
      <w:rPr>
        <w:color w:val="006666"/>
      </w:rPr>
    </w:pPr>
    <w:r>
      <w:rPr>
        <w:color w:val="006666"/>
      </w:rPr>
      <w:t>RNC: 430130712</w:t>
    </w:r>
  </w:p>
  <w:p w:rsidR="00500093" w:rsidRDefault="00500093">
    <w:pPr>
      <w:spacing w:after="0" w:line="240" w:lineRule="auto"/>
      <w:rPr>
        <w:rFonts w:ascii="Calibri" w:eastAsia="PMingLiU" w:hAnsi="Calibri" w:cs="Times New Roman"/>
        <w:szCs w:val="20"/>
        <w:lang w:eastAsia="zh-TW"/>
      </w:rPr>
    </w:pPr>
    <w:r>
      <w:rPr>
        <w:rFonts w:eastAsia="PMingLiU" w:cs="Times New Roman"/>
        <w:noProof/>
        <w:szCs w:val="20"/>
        <w:lang w:eastAsia="es-DO"/>
      </w:rPr>
      <w:drawing>
        <wp:anchor distT="0" distB="0" distL="114300" distR="114300" simplePos="0" relativeHeight="97" behindDoc="1" locked="0" layoutInCell="1" allowOverlap="1">
          <wp:simplePos x="0" y="0"/>
          <wp:positionH relativeFrom="column">
            <wp:posOffset>-59690</wp:posOffset>
          </wp:positionH>
          <wp:positionV relativeFrom="paragraph">
            <wp:posOffset>52705</wp:posOffset>
          </wp:positionV>
          <wp:extent cx="361950" cy="400050"/>
          <wp:effectExtent l="0" t="0" r="0" b="0"/>
          <wp:wrapNone/>
          <wp:docPr id="4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0 Imagen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 l="9826" t="80328" r="80855" b="-2646"/>
                  <a:stretch>
                    <a:fillRect/>
                  </a:stretch>
                </pic:blipFill>
                <pic:spPr bwMode="auto">
                  <a:xfrm>
                    <a:off x="0" y="0"/>
                    <a:ext cx="36195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Piedepgina"/>
    </w:pPr>
  </w:p>
  <w:p w:rsidR="00500093" w:rsidRDefault="005000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341" w:rsidRDefault="00FE3341">
      <w:pPr>
        <w:spacing w:after="0" w:line="240" w:lineRule="auto"/>
      </w:pPr>
      <w:r>
        <w:separator/>
      </w:r>
    </w:p>
  </w:footnote>
  <w:footnote w:type="continuationSeparator" w:id="0">
    <w:p w:rsidR="00FE3341" w:rsidRDefault="00FE33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0093" w:rsidRDefault="00373558">
    <w:pPr>
      <w:pStyle w:val="Encabezado"/>
      <w:jc w:val="right"/>
      <w:rPr>
        <w:lang w:eastAsia="es-DO"/>
      </w:rPr>
    </w:pPr>
    <w:r>
      <w:rPr>
        <w:noProof/>
        <w:lang w:eastAsia="es-DO"/>
      </w:rPr>
      <w:drawing>
        <wp:anchor distT="0" distB="0" distL="114300" distR="114300" simplePos="0" relativeHeight="25" behindDoc="1" locked="0" layoutInCell="1" allowOverlap="1" wp14:anchorId="3B16893D" wp14:editId="6A9BC864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3856990" cy="1447800"/>
          <wp:effectExtent l="0" t="0" r="0" b="0"/>
          <wp:wrapNone/>
          <wp:docPr id="1" name="Imagen 6" descr="C:\Users\Sr. Reyes\Desktop\LOGO NUEVO SRSM\timbrado_Metropolitan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6" descr="C:\Users\Sr. Reyes\Desktop\LOGO NUEVO SRSM\timbrado_Metropolitano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r="44278" b="83898"/>
                  <a:stretch>
                    <a:fillRect/>
                  </a:stretch>
                </pic:blipFill>
                <pic:spPr bwMode="auto">
                  <a:xfrm>
                    <a:off x="0" y="0"/>
                    <a:ext cx="3856990" cy="1447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0093" w:rsidRDefault="00500093">
    <w:pPr>
      <w:pStyle w:val="Encabezado"/>
      <w:jc w:val="right"/>
    </w:pPr>
    <w:r>
      <w:rPr>
        <w:noProof/>
        <w:lang w:eastAsia="es-DO"/>
      </w:rPr>
      <w:drawing>
        <wp:anchor distT="0" distB="9525" distL="114300" distR="114300" simplePos="0" relativeHeight="49" behindDoc="1" locked="0" layoutInCell="1" allowOverlap="1">
          <wp:simplePos x="0" y="0"/>
          <wp:positionH relativeFrom="column">
            <wp:posOffset>5726430</wp:posOffset>
          </wp:positionH>
          <wp:positionV relativeFrom="paragraph">
            <wp:posOffset>57150</wp:posOffset>
          </wp:positionV>
          <wp:extent cx="3182620" cy="466725"/>
          <wp:effectExtent l="0" t="0" r="0" b="0"/>
          <wp:wrapSquare wrapText="bothSides"/>
          <wp:docPr id="2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3182620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t xml:space="preserve"> </w:t>
    </w: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  <w:rPr>
        <w:sz w:val="28"/>
      </w:rPr>
    </w:pPr>
  </w:p>
  <w:p w:rsidR="00500093" w:rsidRDefault="00500093">
    <w:pPr>
      <w:pStyle w:val="Encabezado"/>
      <w:jc w:val="center"/>
    </w:pPr>
    <w:r>
      <w:rPr>
        <w:sz w:val="28"/>
      </w:rPr>
      <w:t>Índice de Información disponible</w:t>
    </w:r>
    <w:r>
      <w:rPr>
        <w:sz w:val="28"/>
      </w:rPr>
      <w:br/>
    </w:r>
    <w:r>
      <w:rPr>
        <w:sz w:val="36"/>
      </w:rPr>
      <w:t>Portal de Transparencia INCART</w:t>
    </w:r>
    <w:r>
      <w:rPr>
        <w:sz w:val="36"/>
      </w:rPr>
      <w:br/>
    </w:r>
    <w:r>
      <w:t>Oficina de Acceso a la Información – INCART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3C6"/>
    <w:rsid w:val="00044D33"/>
    <w:rsid w:val="00062DFE"/>
    <w:rsid w:val="00154E37"/>
    <w:rsid w:val="00190506"/>
    <w:rsid w:val="002C3947"/>
    <w:rsid w:val="002C4FA8"/>
    <w:rsid w:val="002D6C6E"/>
    <w:rsid w:val="00300CC4"/>
    <w:rsid w:val="003247CC"/>
    <w:rsid w:val="00373558"/>
    <w:rsid w:val="003B6ED1"/>
    <w:rsid w:val="003C1538"/>
    <w:rsid w:val="003F1C89"/>
    <w:rsid w:val="004A61E4"/>
    <w:rsid w:val="004E7DA5"/>
    <w:rsid w:val="004F065D"/>
    <w:rsid w:val="00500093"/>
    <w:rsid w:val="00583858"/>
    <w:rsid w:val="005841B7"/>
    <w:rsid w:val="005A5FD2"/>
    <w:rsid w:val="00684FFF"/>
    <w:rsid w:val="006E48F5"/>
    <w:rsid w:val="00700281"/>
    <w:rsid w:val="007243BC"/>
    <w:rsid w:val="007A1C5D"/>
    <w:rsid w:val="007E53C6"/>
    <w:rsid w:val="008A569D"/>
    <w:rsid w:val="00924DAA"/>
    <w:rsid w:val="00946176"/>
    <w:rsid w:val="00972933"/>
    <w:rsid w:val="009953AB"/>
    <w:rsid w:val="009D16BD"/>
    <w:rsid w:val="009E1226"/>
    <w:rsid w:val="00A05906"/>
    <w:rsid w:val="00B40682"/>
    <w:rsid w:val="00B61511"/>
    <w:rsid w:val="00BA7F59"/>
    <w:rsid w:val="00BD14AD"/>
    <w:rsid w:val="00C800DA"/>
    <w:rsid w:val="00CC6F79"/>
    <w:rsid w:val="00D058F1"/>
    <w:rsid w:val="00D50F86"/>
    <w:rsid w:val="00D76F14"/>
    <w:rsid w:val="00D8329C"/>
    <w:rsid w:val="00DA17C1"/>
    <w:rsid w:val="00DB1C12"/>
    <w:rsid w:val="00E32FEE"/>
    <w:rsid w:val="00E9715E"/>
    <w:rsid w:val="00EA74F9"/>
    <w:rsid w:val="00EE541C"/>
    <w:rsid w:val="00EF2D2E"/>
    <w:rsid w:val="00FD4778"/>
    <w:rsid w:val="00FE3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B762E49-9326-4A8D-ABD7-7075E4BBFB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5245"/>
    <w:pPr>
      <w:spacing w:after="200" w:line="276" w:lineRule="auto"/>
    </w:pPr>
    <w:rPr>
      <w:color w:val="00000A"/>
      <w:sz w:val="22"/>
      <w:lang w:val="es-DO"/>
    </w:rPr>
  </w:style>
  <w:style w:type="paragraph" w:styleId="Ttulo1">
    <w:name w:val="heading 1"/>
    <w:basedOn w:val="Normal"/>
    <w:link w:val="Ttulo1Car"/>
    <w:uiPriority w:val="9"/>
    <w:qFormat/>
    <w:rsid w:val="000F04A2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0E4F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EncabezadoCar">
    <w:name w:val="Encabezado Car"/>
    <w:basedOn w:val="Fuentedeprrafopredeter"/>
    <w:link w:val="Encabezado"/>
    <w:uiPriority w:val="99"/>
    <w:qFormat/>
    <w:rsid w:val="00A17ADE"/>
    <w:rPr>
      <w:lang w:val="es-DO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A17ADE"/>
    <w:rPr>
      <w:lang w:val="es-DO"/>
    </w:rPr>
  </w:style>
  <w:style w:type="character" w:customStyle="1" w:styleId="InternetLink">
    <w:name w:val="Internet Link"/>
    <w:basedOn w:val="Fuentedeprrafopredeter"/>
    <w:uiPriority w:val="99"/>
    <w:unhideWhenUsed/>
    <w:rsid w:val="00A17ADE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FC4215"/>
    <w:rPr>
      <w:b/>
      <w:bCs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0F04A2"/>
    <w:rPr>
      <w:rFonts w:ascii="Times New Roman" w:eastAsia="Times New Roman" w:hAnsi="Times New Roman" w:cs="Times New Roman"/>
      <w:b/>
      <w:bCs/>
      <w:sz w:val="48"/>
      <w:szCs w:val="48"/>
    </w:rPr>
  </w:style>
  <w:style w:type="character" w:customStyle="1" w:styleId="apple-converted-space">
    <w:name w:val="apple-converted-space"/>
    <w:basedOn w:val="Fuentedeprrafopredeter"/>
    <w:qFormat/>
    <w:rsid w:val="00EE4CB4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3F21BC"/>
    <w:rPr>
      <w:color w:val="800080" w:themeColor="followed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0E4F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s-DO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8116E5"/>
    <w:rPr>
      <w:rFonts w:ascii="Tahoma" w:hAnsi="Tahoma" w:cs="Tahoma"/>
      <w:sz w:val="16"/>
      <w:szCs w:val="16"/>
      <w:lang w:val="es-DO"/>
    </w:rPr>
  </w:style>
  <w:style w:type="character" w:customStyle="1" w:styleId="ListLabel1">
    <w:name w:val="ListLabel 1"/>
    <w:qFormat/>
    <w:rPr>
      <w:sz w:val="20"/>
    </w:rPr>
  </w:style>
  <w:style w:type="character" w:customStyle="1" w:styleId="ListLabel2">
    <w:name w:val="ListLabel 2"/>
    <w:qFormat/>
    <w:rPr>
      <w:sz w:val="20"/>
    </w:rPr>
  </w:style>
  <w:style w:type="character" w:customStyle="1" w:styleId="ListLabel3">
    <w:name w:val="ListLabel 3"/>
    <w:qFormat/>
    <w:rPr>
      <w:sz w:val="20"/>
    </w:rPr>
  </w:style>
  <w:style w:type="character" w:customStyle="1" w:styleId="ListLabel4">
    <w:name w:val="ListLabel 4"/>
    <w:qFormat/>
    <w:rPr>
      <w:sz w:val="20"/>
    </w:rPr>
  </w:style>
  <w:style w:type="character" w:customStyle="1" w:styleId="ListLabel5">
    <w:name w:val="ListLabel 5"/>
    <w:qFormat/>
    <w:rPr>
      <w:sz w:val="20"/>
    </w:rPr>
  </w:style>
  <w:style w:type="character" w:customStyle="1" w:styleId="ListLabel6">
    <w:name w:val="ListLabel 6"/>
    <w:qFormat/>
    <w:rPr>
      <w:sz w:val="20"/>
    </w:rPr>
  </w:style>
  <w:style w:type="character" w:customStyle="1" w:styleId="ListLabel7">
    <w:name w:val="ListLabel 7"/>
    <w:qFormat/>
    <w:rPr>
      <w:sz w:val="20"/>
    </w:rPr>
  </w:style>
  <w:style w:type="character" w:customStyle="1" w:styleId="ListLabel8">
    <w:name w:val="ListLabel 8"/>
    <w:qFormat/>
    <w:rPr>
      <w:sz w:val="20"/>
    </w:rPr>
  </w:style>
  <w:style w:type="character" w:customStyle="1" w:styleId="ListLabel9">
    <w:name w:val="ListLabel 9"/>
    <w:qFormat/>
    <w:rPr>
      <w:sz w:val="20"/>
    </w:rPr>
  </w:style>
  <w:style w:type="character" w:customStyle="1" w:styleId="ListLabel10">
    <w:name w:val="ListLabel 10"/>
    <w:qFormat/>
    <w:rPr>
      <w:sz w:val="20"/>
    </w:rPr>
  </w:style>
  <w:style w:type="character" w:customStyle="1" w:styleId="ListLabel11">
    <w:name w:val="ListLabel 11"/>
    <w:qFormat/>
    <w:rPr>
      <w:sz w:val="20"/>
    </w:rPr>
  </w:style>
  <w:style w:type="character" w:customStyle="1" w:styleId="ListLabel12">
    <w:name w:val="ListLabel 12"/>
    <w:qFormat/>
    <w:rPr>
      <w:sz w:val="20"/>
    </w:rPr>
  </w:style>
  <w:style w:type="character" w:customStyle="1" w:styleId="ListLabel13">
    <w:name w:val="ListLabel 13"/>
    <w:qFormat/>
    <w:rPr>
      <w:sz w:val="20"/>
    </w:rPr>
  </w:style>
  <w:style w:type="character" w:customStyle="1" w:styleId="ListLabel14">
    <w:name w:val="ListLabel 14"/>
    <w:qFormat/>
    <w:rPr>
      <w:sz w:val="20"/>
    </w:rPr>
  </w:style>
  <w:style w:type="character" w:customStyle="1" w:styleId="ListLabel15">
    <w:name w:val="ListLabel 15"/>
    <w:qFormat/>
    <w:rPr>
      <w:sz w:val="20"/>
    </w:rPr>
  </w:style>
  <w:style w:type="character" w:customStyle="1" w:styleId="ListLabel16">
    <w:name w:val="ListLabel 16"/>
    <w:qFormat/>
    <w:rPr>
      <w:sz w:val="20"/>
    </w:rPr>
  </w:style>
  <w:style w:type="character" w:customStyle="1" w:styleId="ListLabel17">
    <w:name w:val="ListLabel 17"/>
    <w:qFormat/>
    <w:rPr>
      <w:sz w:val="20"/>
    </w:rPr>
  </w:style>
  <w:style w:type="character" w:customStyle="1" w:styleId="ListLabel18">
    <w:name w:val="ListLabel 18"/>
    <w:qFormat/>
    <w:rPr>
      <w:sz w:val="20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ListLabel22">
    <w:name w:val="ListLabel 22"/>
    <w:qFormat/>
    <w:rPr>
      <w:rFonts w:cs="Courier New"/>
    </w:rPr>
  </w:style>
  <w:style w:type="character" w:customStyle="1" w:styleId="ListLabel23">
    <w:name w:val="ListLabel 23"/>
    <w:qFormat/>
    <w:rPr>
      <w:rFonts w:cs="Courier New"/>
    </w:rPr>
  </w:style>
  <w:style w:type="character" w:customStyle="1" w:styleId="ListLabel24">
    <w:name w:val="ListLabel 24"/>
    <w:qFormat/>
    <w:rPr>
      <w:rFonts w:cs="Courier New"/>
    </w:rPr>
  </w:style>
  <w:style w:type="character" w:customStyle="1" w:styleId="ListLabel25">
    <w:name w:val="ListLabel 25"/>
    <w:qFormat/>
    <w:rPr>
      <w:rFonts w:cs="Courier New"/>
    </w:rPr>
  </w:style>
  <w:style w:type="character" w:customStyle="1" w:styleId="ListLabel26">
    <w:name w:val="ListLabel 26"/>
    <w:qFormat/>
    <w:rPr>
      <w:rFonts w:cs="Courier New"/>
    </w:rPr>
  </w:style>
  <w:style w:type="character" w:customStyle="1" w:styleId="ListLabel27">
    <w:name w:val="ListLabel 27"/>
    <w:qFormat/>
    <w:rPr>
      <w:rFonts w:cs="Courier New"/>
    </w:rPr>
  </w:style>
  <w:style w:type="character" w:customStyle="1" w:styleId="ListLabel28">
    <w:name w:val="ListLabel 28"/>
    <w:qFormat/>
    <w:rPr>
      <w:rFonts w:cs="Courier New"/>
    </w:rPr>
  </w:style>
  <w:style w:type="character" w:customStyle="1" w:styleId="ListLabel29">
    <w:name w:val="ListLabel 29"/>
    <w:qFormat/>
    <w:rPr>
      <w:rFonts w:cs="Courier New"/>
    </w:rPr>
  </w:style>
  <w:style w:type="character" w:customStyle="1" w:styleId="ListLabel30">
    <w:name w:val="ListLabel 30"/>
    <w:qFormat/>
    <w:rPr>
      <w:rFonts w:cs="Courier New"/>
    </w:rPr>
  </w:style>
  <w:style w:type="character" w:customStyle="1" w:styleId="ListLabel31">
    <w:name w:val="ListLabel 31"/>
    <w:qFormat/>
    <w:rPr>
      <w:sz w:val="20"/>
    </w:rPr>
  </w:style>
  <w:style w:type="character" w:customStyle="1" w:styleId="ListLabel32">
    <w:name w:val="ListLabel 32"/>
    <w:qFormat/>
    <w:rPr>
      <w:sz w:val="20"/>
    </w:rPr>
  </w:style>
  <w:style w:type="character" w:customStyle="1" w:styleId="ListLabel33">
    <w:name w:val="ListLabel 33"/>
    <w:qFormat/>
    <w:rPr>
      <w:sz w:val="20"/>
    </w:rPr>
  </w:style>
  <w:style w:type="character" w:customStyle="1" w:styleId="ListLabel34">
    <w:name w:val="ListLabel 34"/>
    <w:qFormat/>
    <w:rPr>
      <w:sz w:val="20"/>
    </w:rPr>
  </w:style>
  <w:style w:type="character" w:customStyle="1" w:styleId="ListLabel35">
    <w:name w:val="ListLabel 35"/>
    <w:qFormat/>
    <w:rPr>
      <w:sz w:val="20"/>
    </w:rPr>
  </w:style>
  <w:style w:type="character" w:customStyle="1" w:styleId="ListLabel36">
    <w:name w:val="ListLabel 36"/>
    <w:qFormat/>
    <w:rPr>
      <w:sz w:val="20"/>
    </w:rPr>
  </w:style>
  <w:style w:type="character" w:customStyle="1" w:styleId="ListLabel37">
    <w:name w:val="ListLabel 37"/>
    <w:qFormat/>
    <w:rPr>
      <w:sz w:val="20"/>
    </w:rPr>
  </w:style>
  <w:style w:type="character" w:customStyle="1" w:styleId="ListLabel38">
    <w:name w:val="ListLabel 38"/>
    <w:qFormat/>
    <w:rPr>
      <w:sz w:val="20"/>
    </w:rPr>
  </w:style>
  <w:style w:type="character" w:customStyle="1" w:styleId="ListLabel39">
    <w:name w:val="ListLabel 39"/>
    <w:qFormat/>
    <w:rPr>
      <w:sz w:val="20"/>
    </w:rPr>
  </w:style>
  <w:style w:type="character" w:customStyle="1" w:styleId="ListLabel40">
    <w:name w:val="ListLabel 40"/>
    <w:qFormat/>
    <w:rPr>
      <w:sz w:val="20"/>
    </w:rPr>
  </w:style>
  <w:style w:type="character" w:customStyle="1" w:styleId="ListLabel41">
    <w:name w:val="ListLabel 41"/>
    <w:qFormat/>
    <w:rPr>
      <w:sz w:val="20"/>
    </w:rPr>
  </w:style>
  <w:style w:type="character" w:customStyle="1" w:styleId="ListLabel42">
    <w:name w:val="ListLabel 42"/>
    <w:qFormat/>
    <w:rPr>
      <w:sz w:val="20"/>
    </w:rPr>
  </w:style>
  <w:style w:type="character" w:customStyle="1" w:styleId="ListLabel43">
    <w:name w:val="ListLabel 43"/>
    <w:qFormat/>
    <w:rPr>
      <w:sz w:val="20"/>
    </w:rPr>
  </w:style>
  <w:style w:type="character" w:customStyle="1" w:styleId="ListLabel44">
    <w:name w:val="ListLabel 44"/>
    <w:qFormat/>
    <w:rPr>
      <w:sz w:val="20"/>
    </w:rPr>
  </w:style>
  <w:style w:type="character" w:customStyle="1" w:styleId="ListLabel45">
    <w:name w:val="ListLabel 45"/>
    <w:qFormat/>
    <w:rPr>
      <w:sz w:val="20"/>
    </w:rPr>
  </w:style>
  <w:style w:type="character" w:customStyle="1" w:styleId="ListLabel46">
    <w:name w:val="ListLabel 46"/>
    <w:qFormat/>
    <w:rPr>
      <w:sz w:val="20"/>
    </w:rPr>
  </w:style>
  <w:style w:type="character" w:customStyle="1" w:styleId="ListLabel47">
    <w:name w:val="ListLabel 47"/>
    <w:qFormat/>
    <w:rPr>
      <w:sz w:val="20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sz w:val="20"/>
    </w:rPr>
  </w:style>
  <w:style w:type="character" w:customStyle="1" w:styleId="ListLabel58">
    <w:name w:val="ListLabel 58"/>
    <w:qFormat/>
    <w:rPr>
      <w:sz w:val="20"/>
    </w:rPr>
  </w:style>
  <w:style w:type="character" w:customStyle="1" w:styleId="ListLabel59">
    <w:name w:val="ListLabel 59"/>
    <w:qFormat/>
    <w:rPr>
      <w:sz w:val="20"/>
    </w:rPr>
  </w:style>
  <w:style w:type="character" w:customStyle="1" w:styleId="ListLabel60">
    <w:name w:val="ListLabel 60"/>
    <w:qFormat/>
    <w:rPr>
      <w:sz w:val="20"/>
    </w:rPr>
  </w:style>
  <w:style w:type="character" w:customStyle="1" w:styleId="ListLabel61">
    <w:name w:val="ListLabel 61"/>
    <w:qFormat/>
    <w:rPr>
      <w:sz w:val="20"/>
    </w:rPr>
  </w:style>
  <w:style w:type="character" w:customStyle="1" w:styleId="ListLabel62">
    <w:name w:val="ListLabel 62"/>
    <w:qFormat/>
    <w:rPr>
      <w:sz w:val="20"/>
    </w:rPr>
  </w:style>
  <w:style w:type="character" w:customStyle="1" w:styleId="ListLabel63">
    <w:name w:val="ListLabel 63"/>
    <w:qFormat/>
    <w:rPr>
      <w:sz w:val="20"/>
    </w:rPr>
  </w:style>
  <w:style w:type="character" w:customStyle="1" w:styleId="ListLabel64">
    <w:name w:val="ListLabel 64"/>
    <w:qFormat/>
    <w:rPr>
      <w:sz w:val="20"/>
    </w:rPr>
  </w:style>
  <w:style w:type="character" w:customStyle="1" w:styleId="ListLabel65">
    <w:name w:val="ListLabel 65"/>
    <w:qFormat/>
    <w:rPr>
      <w:sz w:val="20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sz w:val="20"/>
    </w:rPr>
  </w:style>
  <w:style w:type="character" w:customStyle="1" w:styleId="ListLabel85">
    <w:name w:val="ListLabel 85"/>
    <w:qFormat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Pr>
      <w:rFonts w:cs="Courier New"/>
    </w:rPr>
  </w:style>
  <w:style w:type="character" w:customStyle="1" w:styleId="ListLabel87">
    <w:name w:val="ListLabel 87"/>
    <w:qFormat/>
    <w:rPr>
      <w:rFonts w:cs="Courier New"/>
    </w:rPr>
  </w:style>
  <w:style w:type="character" w:customStyle="1" w:styleId="ListLabel88">
    <w:name w:val="ListLabel 88"/>
    <w:qFormat/>
    <w:rPr>
      <w:rFonts w:cs="Courier New"/>
    </w:rPr>
  </w:style>
  <w:style w:type="character" w:customStyle="1" w:styleId="ListLabel89">
    <w:name w:val="ListLabel 89"/>
    <w:qFormat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Pr>
      <w:rFonts w:cs="Courier New"/>
    </w:rPr>
  </w:style>
  <w:style w:type="character" w:customStyle="1" w:styleId="ListLabel91">
    <w:name w:val="ListLabel 91"/>
    <w:qFormat/>
    <w:rPr>
      <w:rFonts w:cs="Courier New"/>
    </w:rPr>
  </w:style>
  <w:style w:type="character" w:customStyle="1" w:styleId="ListLabel92">
    <w:name w:val="ListLabel 92"/>
    <w:qFormat/>
    <w:rPr>
      <w:rFonts w:cs="Courier New"/>
    </w:rPr>
  </w:style>
  <w:style w:type="character" w:customStyle="1" w:styleId="ListLabel93">
    <w:name w:val="ListLabel 93"/>
    <w:qFormat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Pr>
      <w:rFonts w:cs="Courier New"/>
    </w:rPr>
  </w:style>
  <w:style w:type="character" w:customStyle="1" w:styleId="ListLabel95">
    <w:name w:val="ListLabel 95"/>
    <w:qFormat/>
    <w:rPr>
      <w:rFonts w:cs="Courier New"/>
    </w:rPr>
  </w:style>
  <w:style w:type="character" w:customStyle="1" w:styleId="ListLabel96">
    <w:name w:val="ListLabel 96"/>
    <w:qFormat/>
    <w:rPr>
      <w:rFonts w:cs="Courier New"/>
    </w:rPr>
  </w:style>
  <w:style w:type="character" w:customStyle="1" w:styleId="ListLabel97">
    <w:name w:val="ListLabel 97"/>
    <w:qFormat/>
    <w:rPr>
      <w:sz w:val="21"/>
    </w:rPr>
  </w:style>
  <w:style w:type="character" w:customStyle="1" w:styleId="ListLabel98">
    <w:name w:val="ListLabel 98"/>
    <w:qFormat/>
    <w:rPr>
      <w:sz w:val="20"/>
    </w:rPr>
  </w:style>
  <w:style w:type="character" w:customStyle="1" w:styleId="ListLabel99">
    <w:name w:val="ListLabel 99"/>
    <w:qFormat/>
    <w:rPr>
      <w:sz w:val="20"/>
    </w:rPr>
  </w:style>
  <w:style w:type="character" w:customStyle="1" w:styleId="ListLabel100">
    <w:name w:val="ListLabel 100"/>
    <w:qFormat/>
    <w:rPr>
      <w:sz w:val="20"/>
    </w:rPr>
  </w:style>
  <w:style w:type="character" w:customStyle="1" w:styleId="ListLabel101">
    <w:name w:val="ListLabel 101"/>
    <w:qFormat/>
    <w:rPr>
      <w:sz w:val="20"/>
    </w:rPr>
  </w:style>
  <w:style w:type="character" w:customStyle="1" w:styleId="ListLabel102">
    <w:name w:val="ListLabel 102"/>
    <w:qFormat/>
    <w:rPr>
      <w:sz w:val="20"/>
    </w:rPr>
  </w:style>
  <w:style w:type="character" w:customStyle="1" w:styleId="ListLabel103">
    <w:name w:val="ListLabel 103"/>
    <w:qFormat/>
    <w:rPr>
      <w:sz w:val="20"/>
    </w:rPr>
  </w:style>
  <w:style w:type="character" w:customStyle="1" w:styleId="ListLabel104">
    <w:name w:val="ListLabel 104"/>
    <w:qFormat/>
    <w:rPr>
      <w:sz w:val="20"/>
    </w:rPr>
  </w:style>
  <w:style w:type="character" w:customStyle="1" w:styleId="ListLabel105">
    <w:name w:val="ListLabel 105"/>
    <w:qFormat/>
    <w:rPr>
      <w:sz w:val="20"/>
    </w:rPr>
  </w:style>
  <w:style w:type="character" w:customStyle="1" w:styleId="ListLabel106">
    <w:name w:val="ListLabel 106"/>
    <w:qFormat/>
    <w:rPr>
      <w:sz w:val="20"/>
    </w:rPr>
  </w:style>
  <w:style w:type="character" w:customStyle="1" w:styleId="ListLabel107">
    <w:name w:val="ListLabel 107"/>
    <w:qFormat/>
    <w:rPr>
      <w:sz w:val="20"/>
    </w:rPr>
  </w:style>
  <w:style w:type="character" w:customStyle="1" w:styleId="ListLabel108">
    <w:name w:val="ListLabel 108"/>
    <w:qFormat/>
    <w:rPr>
      <w:sz w:val="20"/>
    </w:rPr>
  </w:style>
  <w:style w:type="character" w:customStyle="1" w:styleId="ListLabel109">
    <w:name w:val="ListLabel 109"/>
    <w:qFormat/>
    <w:rPr>
      <w:sz w:val="20"/>
    </w:rPr>
  </w:style>
  <w:style w:type="character" w:customStyle="1" w:styleId="ListLabel110">
    <w:name w:val="ListLabel 110"/>
    <w:qFormat/>
    <w:rPr>
      <w:sz w:val="20"/>
    </w:rPr>
  </w:style>
  <w:style w:type="character" w:customStyle="1" w:styleId="ListLabel111">
    <w:name w:val="ListLabel 111"/>
    <w:qFormat/>
    <w:rPr>
      <w:sz w:val="20"/>
    </w:rPr>
  </w:style>
  <w:style w:type="character" w:customStyle="1" w:styleId="ListLabel112">
    <w:name w:val="ListLabel 112"/>
    <w:qFormat/>
    <w:rPr>
      <w:sz w:val="20"/>
    </w:rPr>
  </w:style>
  <w:style w:type="character" w:customStyle="1" w:styleId="ListLabel113">
    <w:name w:val="ListLabel 113"/>
    <w:qFormat/>
    <w:rPr>
      <w:sz w:val="20"/>
    </w:rPr>
  </w:style>
  <w:style w:type="character" w:customStyle="1" w:styleId="ListLabel114">
    <w:name w:val="ListLabel 114"/>
    <w:qFormat/>
    <w:rPr>
      <w:sz w:val="20"/>
    </w:rPr>
  </w:style>
  <w:style w:type="character" w:customStyle="1" w:styleId="ListLabel115">
    <w:name w:val="ListLabel 115"/>
    <w:qFormat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Pr>
      <w:rFonts w:cs="Courier New"/>
    </w:rPr>
  </w:style>
  <w:style w:type="character" w:customStyle="1" w:styleId="ListLabel117">
    <w:name w:val="ListLabel 117"/>
    <w:qFormat/>
    <w:rPr>
      <w:rFonts w:cs="Courier New"/>
    </w:rPr>
  </w:style>
  <w:style w:type="character" w:customStyle="1" w:styleId="ListLabel118">
    <w:name w:val="ListLabel 118"/>
    <w:qFormat/>
    <w:rPr>
      <w:rFonts w:cs="Courier New"/>
    </w:rPr>
  </w:style>
  <w:style w:type="character" w:customStyle="1" w:styleId="ListLabel119">
    <w:name w:val="ListLabel 119"/>
    <w:qFormat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Pr>
      <w:rFonts w:cs="Courier New"/>
    </w:rPr>
  </w:style>
  <w:style w:type="character" w:customStyle="1" w:styleId="ListLabel121">
    <w:name w:val="ListLabel 121"/>
    <w:qFormat/>
    <w:rPr>
      <w:rFonts w:cs="Courier New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Pr>
      <w:rFonts w:cs="Courier New"/>
    </w:rPr>
  </w:style>
  <w:style w:type="character" w:customStyle="1" w:styleId="ListLabel129">
    <w:name w:val="ListLabel 129"/>
    <w:qFormat/>
    <w:rPr>
      <w:rFonts w:cs="Courier New"/>
    </w:rPr>
  </w:style>
  <w:style w:type="character" w:customStyle="1" w:styleId="ListLabel130">
    <w:name w:val="ListLabel 130"/>
    <w:qFormat/>
    <w:rPr>
      <w:rFonts w:cs="Courier New"/>
    </w:rPr>
  </w:style>
  <w:style w:type="character" w:customStyle="1" w:styleId="ListLabel131">
    <w:name w:val="ListLabel 131"/>
    <w:qFormat/>
    <w:rPr>
      <w:sz w:val="20"/>
    </w:rPr>
  </w:style>
  <w:style w:type="character" w:customStyle="1" w:styleId="ListLabel132">
    <w:name w:val="ListLabel 132"/>
    <w:qFormat/>
    <w:rPr>
      <w:sz w:val="20"/>
    </w:rPr>
  </w:style>
  <w:style w:type="character" w:customStyle="1" w:styleId="ListLabel133">
    <w:name w:val="ListLabel 133"/>
    <w:qFormat/>
    <w:rPr>
      <w:sz w:val="20"/>
    </w:rPr>
  </w:style>
  <w:style w:type="character" w:customStyle="1" w:styleId="ListLabel134">
    <w:name w:val="ListLabel 134"/>
    <w:qFormat/>
    <w:rPr>
      <w:sz w:val="20"/>
    </w:rPr>
  </w:style>
  <w:style w:type="character" w:customStyle="1" w:styleId="ListLabel135">
    <w:name w:val="ListLabel 135"/>
    <w:qFormat/>
    <w:rPr>
      <w:sz w:val="20"/>
    </w:rPr>
  </w:style>
  <w:style w:type="character" w:customStyle="1" w:styleId="ListLabel136">
    <w:name w:val="ListLabel 136"/>
    <w:qFormat/>
    <w:rPr>
      <w:sz w:val="20"/>
    </w:rPr>
  </w:style>
  <w:style w:type="character" w:customStyle="1" w:styleId="ListLabel137">
    <w:name w:val="ListLabel 137"/>
    <w:qFormat/>
    <w:rPr>
      <w:sz w:val="20"/>
    </w:rPr>
  </w:style>
  <w:style w:type="character" w:customStyle="1" w:styleId="ListLabel138">
    <w:name w:val="ListLabel 138"/>
    <w:qFormat/>
    <w:rPr>
      <w:sz w:val="20"/>
    </w:rPr>
  </w:style>
  <w:style w:type="character" w:customStyle="1" w:styleId="ListLabel139">
    <w:name w:val="ListLabel 139"/>
    <w:qFormat/>
    <w:rPr>
      <w:sz w:val="20"/>
    </w:rPr>
  </w:style>
  <w:style w:type="character" w:customStyle="1" w:styleId="ListLabel140">
    <w:name w:val="ListLabel 140"/>
    <w:qFormat/>
    <w:rPr>
      <w:b/>
      <w:color w:val="2165AA"/>
      <w:u w:val="single"/>
    </w:rPr>
  </w:style>
  <w:style w:type="character" w:customStyle="1" w:styleId="ListLabel141">
    <w:name w:val="ListLabel 141"/>
    <w:qFormat/>
    <w:rPr>
      <w:rFonts w:cs="Courier New"/>
    </w:rPr>
  </w:style>
  <w:style w:type="character" w:customStyle="1" w:styleId="ListLabel142">
    <w:name w:val="ListLabel 142"/>
    <w:qFormat/>
    <w:rPr>
      <w:rFonts w:cs="Courier New"/>
    </w:rPr>
  </w:style>
  <w:style w:type="character" w:customStyle="1" w:styleId="ListLabel143">
    <w:name w:val="ListLabel 143"/>
    <w:qFormat/>
    <w:rPr>
      <w:rFonts w:cs="Courier New"/>
    </w:rPr>
  </w:style>
  <w:style w:type="character" w:customStyle="1" w:styleId="ListLabel144">
    <w:name w:val="ListLabel 144"/>
    <w:qFormat/>
    <w:rPr>
      <w:rFonts w:cs="Courier New"/>
    </w:rPr>
  </w:style>
  <w:style w:type="character" w:customStyle="1" w:styleId="ListLabel145">
    <w:name w:val="ListLabel 145"/>
    <w:qFormat/>
    <w:rPr>
      <w:rFonts w:cs="Courier New"/>
    </w:rPr>
  </w:style>
  <w:style w:type="character" w:customStyle="1" w:styleId="ListLabel146">
    <w:name w:val="ListLabel 146"/>
    <w:qFormat/>
    <w:rPr>
      <w:rFonts w:cs="Courier New"/>
    </w:rPr>
  </w:style>
  <w:style w:type="character" w:customStyle="1" w:styleId="ListLabel147">
    <w:name w:val="ListLabel 147"/>
    <w:qFormat/>
    <w:rPr>
      <w:rFonts w:cs="Courier New"/>
    </w:rPr>
  </w:style>
  <w:style w:type="character" w:customStyle="1" w:styleId="ListLabel148">
    <w:name w:val="ListLabel 148"/>
    <w:qFormat/>
    <w:rPr>
      <w:rFonts w:cs="Courier New"/>
    </w:rPr>
  </w:style>
  <w:style w:type="character" w:customStyle="1" w:styleId="ListLabel149">
    <w:name w:val="ListLabel 149"/>
    <w:qFormat/>
    <w:rPr>
      <w:rFonts w:cs="Courier New"/>
    </w:rPr>
  </w:style>
  <w:style w:type="character" w:customStyle="1" w:styleId="ListLabel150">
    <w:name w:val="ListLabel 150"/>
    <w:qFormat/>
    <w:rPr>
      <w:sz w:val="20"/>
    </w:rPr>
  </w:style>
  <w:style w:type="character" w:customStyle="1" w:styleId="ListLabel151">
    <w:name w:val="ListLabel 151"/>
    <w:qFormat/>
    <w:rPr>
      <w:sz w:val="20"/>
    </w:rPr>
  </w:style>
  <w:style w:type="character" w:customStyle="1" w:styleId="ListLabel152">
    <w:name w:val="ListLabel 152"/>
    <w:qFormat/>
    <w:rPr>
      <w:sz w:val="20"/>
    </w:rPr>
  </w:style>
  <w:style w:type="character" w:customStyle="1" w:styleId="ListLabel153">
    <w:name w:val="ListLabel 153"/>
    <w:qFormat/>
    <w:rPr>
      <w:sz w:val="20"/>
    </w:rPr>
  </w:style>
  <w:style w:type="character" w:customStyle="1" w:styleId="ListLabel154">
    <w:name w:val="ListLabel 154"/>
    <w:qFormat/>
    <w:rPr>
      <w:sz w:val="20"/>
    </w:rPr>
  </w:style>
  <w:style w:type="character" w:customStyle="1" w:styleId="ListLabel155">
    <w:name w:val="ListLabel 155"/>
    <w:qFormat/>
    <w:rPr>
      <w:sz w:val="20"/>
    </w:rPr>
  </w:style>
  <w:style w:type="character" w:customStyle="1" w:styleId="ListLabel156">
    <w:name w:val="ListLabel 156"/>
    <w:qFormat/>
    <w:rPr>
      <w:sz w:val="20"/>
    </w:rPr>
  </w:style>
  <w:style w:type="character" w:customStyle="1" w:styleId="ListLabel157">
    <w:name w:val="ListLabel 157"/>
    <w:qFormat/>
    <w:rPr>
      <w:sz w:val="20"/>
    </w:rPr>
  </w:style>
  <w:style w:type="character" w:customStyle="1" w:styleId="ListLabel158">
    <w:name w:val="ListLabel 158"/>
    <w:qFormat/>
    <w:rPr>
      <w:sz w:val="20"/>
    </w:rPr>
  </w:style>
  <w:style w:type="character" w:customStyle="1" w:styleId="ListLabel159">
    <w:name w:val="ListLabel 159"/>
    <w:qFormat/>
    <w:rPr>
      <w:sz w:val="20"/>
    </w:rPr>
  </w:style>
  <w:style w:type="character" w:customStyle="1" w:styleId="ListLabel160">
    <w:name w:val="ListLabel 160"/>
    <w:qFormat/>
    <w:rPr>
      <w:sz w:val="20"/>
    </w:rPr>
  </w:style>
  <w:style w:type="character" w:customStyle="1" w:styleId="ListLabel161">
    <w:name w:val="ListLabel 161"/>
    <w:qFormat/>
    <w:rPr>
      <w:sz w:val="20"/>
    </w:rPr>
  </w:style>
  <w:style w:type="character" w:customStyle="1" w:styleId="ListLabel162">
    <w:name w:val="ListLabel 162"/>
    <w:qFormat/>
    <w:rPr>
      <w:sz w:val="20"/>
    </w:rPr>
  </w:style>
  <w:style w:type="character" w:customStyle="1" w:styleId="ListLabel163">
    <w:name w:val="ListLabel 163"/>
    <w:qFormat/>
    <w:rPr>
      <w:sz w:val="20"/>
    </w:rPr>
  </w:style>
  <w:style w:type="character" w:customStyle="1" w:styleId="ListLabel164">
    <w:name w:val="ListLabel 164"/>
    <w:qFormat/>
    <w:rPr>
      <w:sz w:val="20"/>
    </w:rPr>
  </w:style>
  <w:style w:type="character" w:customStyle="1" w:styleId="ListLabel165">
    <w:name w:val="ListLabel 165"/>
    <w:qFormat/>
    <w:rPr>
      <w:sz w:val="20"/>
    </w:rPr>
  </w:style>
  <w:style w:type="character" w:customStyle="1" w:styleId="ListLabel166">
    <w:name w:val="ListLabel 166"/>
    <w:qFormat/>
    <w:rPr>
      <w:sz w:val="20"/>
    </w:rPr>
  </w:style>
  <w:style w:type="character" w:customStyle="1" w:styleId="ListLabel167">
    <w:name w:val="ListLabel 167"/>
    <w:qFormat/>
    <w:rPr>
      <w:sz w:val="20"/>
    </w:rPr>
  </w:style>
  <w:style w:type="character" w:customStyle="1" w:styleId="ListLabel168">
    <w:name w:val="ListLabel 168"/>
    <w:qFormat/>
    <w:rPr>
      <w:sz w:val="20"/>
    </w:rPr>
  </w:style>
  <w:style w:type="character" w:customStyle="1" w:styleId="ListLabel169">
    <w:name w:val="ListLabel 169"/>
    <w:qFormat/>
    <w:rPr>
      <w:sz w:val="20"/>
    </w:rPr>
  </w:style>
  <w:style w:type="character" w:customStyle="1" w:styleId="ListLabel170">
    <w:name w:val="ListLabel 170"/>
    <w:qFormat/>
    <w:rPr>
      <w:sz w:val="20"/>
    </w:rPr>
  </w:style>
  <w:style w:type="character" w:customStyle="1" w:styleId="ListLabel171">
    <w:name w:val="ListLabel 171"/>
    <w:qFormat/>
    <w:rPr>
      <w:sz w:val="20"/>
    </w:rPr>
  </w:style>
  <w:style w:type="character" w:customStyle="1" w:styleId="ListLabel172">
    <w:name w:val="ListLabel 172"/>
    <w:qFormat/>
    <w:rPr>
      <w:sz w:val="20"/>
    </w:rPr>
  </w:style>
  <w:style w:type="character" w:customStyle="1" w:styleId="ListLabel173">
    <w:name w:val="ListLabel 173"/>
    <w:qFormat/>
    <w:rPr>
      <w:sz w:val="20"/>
    </w:rPr>
  </w:style>
  <w:style w:type="character" w:customStyle="1" w:styleId="ListLabel174">
    <w:name w:val="ListLabel 174"/>
    <w:qFormat/>
    <w:rPr>
      <w:sz w:val="20"/>
    </w:rPr>
  </w:style>
  <w:style w:type="character" w:customStyle="1" w:styleId="ListLabel175">
    <w:name w:val="ListLabel 175"/>
    <w:qFormat/>
    <w:rPr>
      <w:sz w:val="20"/>
    </w:rPr>
  </w:style>
  <w:style w:type="character" w:customStyle="1" w:styleId="ListLabel176">
    <w:name w:val="ListLabel 176"/>
    <w:qFormat/>
    <w:rPr>
      <w:sz w:val="20"/>
    </w:rPr>
  </w:style>
  <w:style w:type="character" w:customStyle="1" w:styleId="ListLabel177">
    <w:name w:val="ListLabel 177"/>
    <w:qFormat/>
    <w:rPr>
      <w:rFonts w:cs="Courier New"/>
    </w:rPr>
  </w:style>
  <w:style w:type="character" w:customStyle="1" w:styleId="ListLabel178">
    <w:name w:val="ListLabel 178"/>
    <w:qFormat/>
    <w:rPr>
      <w:rFonts w:cs="Courier New"/>
    </w:rPr>
  </w:style>
  <w:style w:type="character" w:customStyle="1" w:styleId="ListLabel179">
    <w:name w:val="ListLabel 179"/>
    <w:qFormat/>
    <w:rPr>
      <w:rFonts w:cs="Courier New"/>
    </w:rPr>
  </w:style>
  <w:style w:type="character" w:customStyle="1" w:styleId="ListLabel180">
    <w:name w:val="ListLabel 180"/>
    <w:qFormat/>
    <w:rPr>
      <w:rFonts w:cs="Courier New"/>
    </w:rPr>
  </w:style>
  <w:style w:type="character" w:customStyle="1" w:styleId="ListLabel181">
    <w:name w:val="ListLabel 181"/>
    <w:qFormat/>
    <w:rPr>
      <w:rFonts w:cs="Courier New"/>
    </w:rPr>
  </w:style>
  <w:style w:type="character" w:customStyle="1" w:styleId="ListLabel182">
    <w:name w:val="ListLabel 182"/>
    <w:qFormat/>
    <w:rPr>
      <w:rFonts w:cs="Courier New"/>
    </w:rPr>
  </w:style>
  <w:style w:type="character" w:customStyle="1" w:styleId="ListLabel183">
    <w:name w:val="ListLabel 183"/>
    <w:qFormat/>
    <w:rPr>
      <w:rFonts w:cs="Courier New"/>
    </w:rPr>
  </w:style>
  <w:style w:type="character" w:customStyle="1" w:styleId="ListLabel184">
    <w:name w:val="ListLabel 184"/>
    <w:qFormat/>
    <w:rPr>
      <w:rFonts w:cs="Courier New"/>
    </w:rPr>
  </w:style>
  <w:style w:type="character" w:customStyle="1" w:styleId="ListLabel185">
    <w:name w:val="ListLabel 185"/>
    <w:qFormat/>
    <w:rPr>
      <w:rFonts w:cs="Courier New"/>
    </w:rPr>
  </w:style>
  <w:style w:type="character" w:customStyle="1" w:styleId="ListLabel186">
    <w:name w:val="ListLabel 186"/>
    <w:qFormat/>
    <w:rPr>
      <w:rFonts w:eastAsia="Calibri"/>
    </w:rPr>
  </w:style>
  <w:style w:type="character" w:customStyle="1" w:styleId="ListLabel187">
    <w:name w:val="ListLabel 187"/>
    <w:qFormat/>
    <w:rPr>
      <w:rFonts w:cs="Courier New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Courier New"/>
    </w:rPr>
  </w:style>
  <w:style w:type="character" w:customStyle="1" w:styleId="ListLabel190">
    <w:name w:val="ListLabel 190"/>
    <w:qFormat/>
    <w:rPr>
      <w:sz w:val="20"/>
    </w:rPr>
  </w:style>
  <w:style w:type="character" w:customStyle="1" w:styleId="ListLabel191">
    <w:name w:val="ListLabel 191"/>
    <w:qFormat/>
    <w:rPr>
      <w:sz w:val="20"/>
    </w:rPr>
  </w:style>
  <w:style w:type="character" w:customStyle="1" w:styleId="ListLabel192">
    <w:name w:val="ListLabel 192"/>
    <w:qFormat/>
    <w:rPr>
      <w:sz w:val="20"/>
    </w:rPr>
  </w:style>
  <w:style w:type="character" w:customStyle="1" w:styleId="ListLabel193">
    <w:name w:val="ListLabel 193"/>
    <w:qFormat/>
    <w:rPr>
      <w:sz w:val="20"/>
    </w:rPr>
  </w:style>
  <w:style w:type="character" w:customStyle="1" w:styleId="ListLabel194">
    <w:name w:val="ListLabel 194"/>
    <w:qFormat/>
    <w:rPr>
      <w:sz w:val="20"/>
    </w:rPr>
  </w:style>
  <w:style w:type="character" w:customStyle="1" w:styleId="ListLabel195">
    <w:name w:val="ListLabel 195"/>
    <w:qFormat/>
    <w:rPr>
      <w:sz w:val="20"/>
    </w:rPr>
  </w:style>
  <w:style w:type="character" w:customStyle="1" w:styleId="ListLabel196">
    <w:name w:val="ListLabel 196"/>
    <w:qFormat/>
    <w:rPr>
      <w:sz w:val="20"/>
    </w:rPr>
  </w:style>
  <w:style w:type="character" w:customStyle="1" w:styleId="ListLabel197">
    <w:name w:val="ListLabel 197"/>
    <w:qFormat/>
    <w:rPr>
      <w:sz w:val="20"/>
    </w:rPr>
  </w:style>
  <w:style w:type="character" w:customStyle="1" w:styleId="ListLabel198">
    <w:name w:val="ListLabel 198"/>
    <w:qFormat/>
    <w:rPr>
      <w:sz w:val="20"/>
    </w:rPr>
  </w:style>
  <w:style w:type="character" w:customStyle="1" w:styleId="ListLabel199">
    <w:name w:val="ListLabel 199"/>
    <w:qFormat/>
    <w:rPr>
      <w:sz w:val="20"/>
    </w:rPr>
  </w:style>
  <w:style w:type="character" w:customStyle="1" w:styleId="ListLabel200">
    <w:name w:val="ListLabel 200"/>
    <w:qFormat/>
    <w:rPr>
      <w:sz w:val="20"/>
    </w:rPr>
  </w:style>
  <w:style w:type="character" w:customStyle="1" w:styleId="ListLabel201">
    <w:name w:val="ListLabel 201"/>
    <w:qFormat/>
    <w:rPr>
      <w:sz w:val="20"/>
    </w:rPr>
  </w:style>
  <w:style w:type="character" w:customStyle="1" w:styleId="ListLabel202">
    <w:name w:val="ListLabel 202"/>
    <w:qFormat/>
    <w:rPr>
      <w:sz w:val="20"/>
    </w:rPr>
  </w:style>
  <w:style w:type="character" w:customStyle="1" w:styleId="ListLabel203">
    <w:name w:val="ListLabel 203"/>
    <w:qFormat/>
    <w:rPr>
      <w:sz w:val="20"/>
    </w:rPr>
  </w:style>
  <w:style w:type="character" w:customStyle="1" w:styleId="ListLabel204">
    <w:name w:val="ListLabel 204"/>
    <w:qFormat/>
    <w:rPr>
      <w:sz w:val="20"/>
    </w:rPr>
  </w:style>
  <w:style w:type="character" w:customStyle="1" w:styleId="ListLabel205">
    <w:name w:val="ListLabel 205"/>
    <w:qFormat/>
    <w:rPr>
      <w:sz w:val="20"/>
    </w:rPr>
  </w:style>
  <w:style w:type="character" w:customStyle="1" w:styleId="ListLabel206">
    <w:name w:val="ListLabel 206"/>
    <w:qFormat/>
    <w:rPr>
      <w:sz w:val="20"/>
    </w:rPr>
  </w:style>
  <w:style w:type="character" w:customStyle="1" w:styleId="ListLabel207">
    <w:name w:val="ListLabel 207"/>
    <w:qFormat/>
    <w:rPr>
      <w:sz w:val="20"/>
    </w:rPr>
  </w:style>
  <w:style w:type="character" w:customStyle="1" w:styleId="ListLabel208">
    <w:name w:val="ListLabel 208"/>
    <w:qFormat/>
    <w:rPr>
      <w:rFonts w:cs="Symbol"/>
      <w:sz w:val="21"/>
    </w:rPr>
  </w:style>
  <w:style w:type="character" w:customStyle="1" w:styleId="ListLabel209">
    <w:name w:val="ListLabel 209"/>
    <w:qFormat/>
    <w:rPr>
      <w:rFonts w:cs="Courier New"/>
      <w:sz w:val="20"/>
    </w:rPr>
  </w:style>
  <w:style w:type="character" w:customStyle="1" w:styleId="ListLabel210">
    <w:name w:val="ListLabel 210"/>
    <w:qFormat/>
    <w:rPr>
      <w:rFonts w:cs="Wingdings"/>
      <w:sz w:val="20"/>
    </w:rPr>
  </w:style>
  <w:style w:type="character" w:customStyle="1" w:styleId="ListLabel211">
    <w:name w:val="ListLabel 211"/>
    <w:qFormat/>
    <w:rPr>
      <w:rFonts w:cs="Wingdings"/>
      <w:sz w:val="20"/>
    </w:rPr>
  </w:style>
  <w:style w:type="character" w:customStyle="1" w:styleId="ListLabel212">
    <w:name w:val="ListLabel 212"/>
    <w:qFormat/>
    <w:rPr>
      <w:rFonts w:cs="Wingdings"/>
      <w:sz w:val="20"/>
    </w:rPr>
  </w:style>
  <w:style w:type="character" w:customStyle="1" w:styleId="ListLabel213">
    <w:name w:val="ListLabel 213"/>
    <w:qFormat/>
    <w:rPr>
      <w:rFonts w:cs="Wingdings"/>
      <w:sz w:val="20"/>
    </w:rPr>
  </w:style>
  <w:style w:type="character" w:customStyle="1" w:styleId="ListLabel214">
    <w:name w:val="ListLabel 214"/>
    <w:qFormat/>
    <w:rPr>
      <w:rFonts w:cs="Wingdings"/>
      <w:sz w:val="20"/>
    </w:rPr>
  </w:style>
  <w:style w:type="character" w:customStyle="1" w:styleId="ListLabel215">
    <w:name w:val="ListLabel 215"/>
    <w:qFormat/>
    <w:rPr>
      <w:rFonts w:cs="Wingdings"/>
      <w:sz w:val="20"/>
    </w:rPr>
  </w:style>
  <w:style w:type="character" w:customStyle="1" w:styleId="ListLabel216">
    <w:name w:val="ListLabel 216"/>
    <w:qFormat/>
    <w:rPr>
      <w:rFonts w:cs="Wingdings"/>
      <w:sz w:val="20"/>
    </w:rPr>
  </w:style>
  <w:style w:type="character" w:customStyle="1" w:styleId="ListLabel217">
    <w:name w:val="ListLabel 217"/>
    <w:qFormat/>
    <w:rPr>
      <w:rFonts w:cs="Symbol"/>
      <w:sz w:val="21"/>
    </w:rPr>
  </w:style>
  <w:style w:type="character" w:customStyle="1" w:styleId="ListLabel218">
    <w:name w:val="ListLabel 218"/>
    <w:qFormat/>
    <w:rPr>
      <w:rFonts w:cs="Courier New"/>
      <w:sz w:val="20"/>
    </w:rPr>
  </w:style>
  <w:style w:type="character" w:customStyle="1" w:styleId="ListLabel219">
    <w:name w:val="ListLabel 219"/>
    <w:qFormat/>
    <w:rPr>
      <w:rFonts w:cs="Wingdings"/>
      <w:sz w:val="20"/>
    </w:rPr>
  </w:style>
  <w:style w:type="character" w:customStyle="1" w:styleId="ListLabel220">
    <w:name w:val="ListLabel 220"/>
    <w:qFormat/>
    <w:rPr>
      <w:rFonts w:cs="Wingdings"/>
      <w:sz w:val="20"/>
    </w:rPr>
  </w:style>
  <w:style w:type="character" w:customStyle="1" w:styleId="ListLabel221">
    <w:name w:val="ListLabel 221"/>
    <w:qFormat/>
    <w:rPr>
      <w:rFonts w:cs="Wingdings"/>
      <w:sz w:val="20"/>
    </w:rPr>
  </w:style>
  <w:style w:type="character" w:customStyle="1" w:styleId="ListLabel222">
    <w:name w:val="ListLabel 222"/>
    <w:qFormat/>
    <w:rPr>
      <w:rFonts w:cs="Wingdings"/>
      <w:sz w:val="20"/>
    </w:rPr>
  </w:style>
  <w:style w:type="character" w:customStyle="1" w:styleId="ListLabel223">
    <w:name w:val="ListLabel 223"/>
    <w:qFormat/>
    <w:rPr>
      <w:rFonts w:cs="Wingdings"/>
      <w:sz w:val="20"/>
    </w:rPr>
  </w:style>
  <w:style w:type="character" w:customStyle="1" w:styleId="ListLabel224">
    <w:name w:val="ListLabel 224"/>
    <w:qFormat/>
    <w:rPr>
      <w:rFonts w:cs="Wingdings"/>
      <w:sz w:val="20"/>
    </w:rPr>
  </w:style>
  <w:style w:type="character" w:customStyle="1" w:styleId="ListLabel225">
    <w:name w:val="ListLabel 225"/>
    <w:qFormat/>
    <w:rPr>
      <w:rFonts w:cs="Wingdings"/>
      <w:sz w:val="20"/>
    </w:rPr>
  </w:style>
  <w:style w:type="character" w:customStyle="1" w:styleId="ListLabel226">
    <w:name w:val="ListLabel 226"/>
    <w:qFormat/>
    <w:rPr>
      <w:rFonts w:cs="Symbol"/>
      <w:sz w:val="21"/>
    </w:rPr>
  </w:style>
  <w:style w:type="character" w:customStyle="1" w:styleId="ListLabel227">
    <w:name w:val="ListLabel 227"/>
    <w:qFormat/>
    <w:rPr>
      <w:rFonts w:cs="Courier New"/>
      <w:sz w:val="20"/>
    </w:rPr>
  </w:style>
  <w:style w:type="character" w:customStyle="1" w:styleId="ListLabel228">
    <w:name w:val="ListLabel 228"/>
    <w:qFormat/>
    <w:rPr>
      <w:rFonts w:cs="Wingdings"/>
      <w:sz w:val="20"/>
    </w:rPr>
  </w:style>
  <w:style w:type="character" w:customStyle="1" w:styleId="ListLabel229">
    <w:name w:val="ListLabel 229"/>
    <w:qFormat/>
    <w:rPr>
      <w:rFonts w:cs="Wingdings"/>
      <w:sz w:val="20"/>
    </w:rPr>
  </w:style>
  <w:style w:type="character" w:customStyle="1" w:styleId="ListLabel230">
    <w:name w:val="ListLabel 230"/>
    <w:qFormat/>
    <w:rPr>
      <w:rFonts w:cs="Wingdings"/>
      <w:sz w:val="20"/>
    </w:rPr>
  </w:style>
  <w:style w:type="character" w:customStyle="1" w:styleId="ListLabel231">
    <w:name w:val="ListLabel 231"/>
    <w:qFormat/>
    <w:rPr>
      <w:rFonts w:cs="Wingdings"/>
      <w:sz w:val="20"/>
    </w:rPr>
  </w:style>
  <w:style w:type="character" w:customStyle="1" w:styleId="ListLabel232">
    <w:name w:val="ListLabel 232"/>
    <w:qFormat/>
    <w:rPr>
      <w:rFonts w:cs="Wingdings"/>
      <w:sz w:val="20"/>
    </w:rPr>
  </w:style>
  <w:style w:type="character" w:customStyle="1" w:styleId="ListLabel233">
    <w:name w:val="ListLabel 233"/>
    <w:qFormat/>
    <w:rPr>
      <w:rFonts w:cs="Wingdings"/>
      <w:sz w:val="20"/>
    </w:rPr>
  </w:style>
  <w:style w:type="character" w:customStyle="1" w:styleId="ListLabel234">
    <w:name w:val="ListLabel 234"/>
    <w:qFormat/>
    <w:rPr>
      <w:rFonts w:cs="Wingdings"/>
      <w:sz w:val="20"/>
    </w:rPr>
  </w:style>
  <w:style w:type="character" w:customStyle="1" w:styleId="ListLabel235">
    <w:name w:val="ListLabel 235"/>
    <w:qFormat/>
    <w:rPr>
      <w:rFonts w:cs="Symbol"/>
      <w:sz w:val="21"/>
    </w:rPr>
  </w:style>
  <w:style w:type="character" w:customStyle="1" w:styleId="ListLabel236">
    <w:name w:val="ListLabel 236"/>
    <w:qFormat/>
    <w:rPr>
      <w:rFonts w:cs="Courier New"/>
      <w:sz w:val="20"/>
    </w:rPr>
  </w:style>
  <w:style w:type="character" w:customStyle="1" w:styleId="ListLabel237">
    <w:name w:val="ListLabel 237"/>
    <w:qFormat/>
    <w:rPr>
      <w:rFonts w:cs="Wingdings"/>
      <w:sz w:val="20"/>
    </w:rPr>
  </w:style>
  <w:style w:type="character" w:customStyle="1" w:styleId="ListLabel238">
    <w:name w:val="ListLabel 238"/>
    <w:qFormat/>
    <w:rPr>
      <w:rFonts w:cs="Wingdings"/>
      <w:sz w:val="20"/>
    </w:rPr>
  </w:style>
  <w:style w:type="character" w:customStyle="1" w:styleId="ListLabel239">
    <w:name w:val="ListLabel 239"/>
    <w:qFormat/>
    <w:rPr>
      <w:rFonts w:cs="Wingdings"/>
      <w:sz w:val="20"/>
    </w:rPr>
  </w:style>
  <w:style w:type="character" w:customStyle="1" w:styleId="ListLabel240">
    <w:name w:val="ListLabel 240"/>
    <w:qFormat/>
    <w:rPr>
      <w:rFonts w:cs="Wingdings"/>
      <w:sz w:val="20"/>
    </w:rPr>
  </w:style>
  <w:style w:type="character" w:customStyle="1" w:styleId="ListLabel241">
    <w:name w:val="ListLabel 241"/>
    <w:qFormat/>
    <w:rPr>
      <w:rFonts w:cs="Wingdings"/>
      <w:sz w:val="20"/>
    </w:rPr>
  </w:style>
  <w:style w:type="character" w:customStyle="1" w:styleId="ListLabel242">
    <w:name w:val="ListLabel 242"/>
    <w:qFormat/>
    <w:rPr>
      <w:rFonts w:cs="Wingdings"/>
      <w:sz w:val="20"/>
    </w:rPr>
  </w:style>
  <w:style w:type="character" w:customStyle="1" w:styleId="ListLabel243">
    <w:name w:val="ListLabel 243"/>
    <w:qFormat/>
    <w:rPr>
      <w:rFonts w:cs="Wingdings"/>
      <w:sz w:val="20"/>
    </w:rPr>
  </w:style>
  <w:style w:type="character" w:customStyle="1" w:styleId="ListLabel244">
    <w:name w:val="ListLabel 244"/>
    <w:qFormat/>
    <w:rPr>
      <w:rFonts w:cs="Symbol"/>
      <w:sz w:val="21"/>
    </w:rPr>
  </w:style>
  <w:style w:type="character" w:customStyle="1" w:styleId="ListLabel245">
    <w:name w:val="ListLabel 245"/>
    <w:qFormat/>
    <w:rPr>
      <w:rFonts w:cs="Courier New"/>
      <w:sz w:val="20"/>
    </w:rPr>
  </w:style>
  <w:style w:type="character" w:customStyle="1" w:styleId="ListLabel246">
    <w:name w:val="ListLabel 246"/>
    <w:qFormat/>
    <w:rPr>
      <w:rFonts w:cs="Wingdings"/>
      <w:sz w:val="20"/>
    </w:rPr>
  </w:style>
  <w:style w:type="character" w:customStyle="1" w:styleId="ListLabel247">
    <w:name w:val="ListLabel 247"/>
    <w:qFormat/>
    <w:rPr>
      <w:rFonts w:cs="Wingdings"/>
      <w:sz w:val="20"/>
    </w:rPr>
  </w:style>
  <w:style w:type="character" w:customStyle="1" w:styleId="ListLabel248">
    <w:name w:val="ListLabel 248"/>
    <w:qFormat/>
    <w:rPr>
      <w:rFonts w:cs="Wingdings"/>
      <w:sz w:val="20"/>
    </w:rPr>
  </w:style>
  <w:style w:type="character" w:customStyle="1" w:styleId="ListLabel249">
    <w:name w:val="ListLabel 249"/>
    <w:qFormat/>
    <w:rPr>
      <w:rFonts w:cs="Wingdings"/>
      <w:sz w:val="20"/>
    </w:rPr>
  </w:style>
  <w:style w:type="character" w:customStyle="1" w:styleId="ListLabel250">
    <w:name w:val="ListLabel 250"/>
    <w:qFormat/>
    <w:rPr>
      <w:rFonts w:cs="Wingdings"/>
      <w:sz w:val="20"/>
    </w:rPr>
  </w:style>
  <w:style w:type="character" w:customStyle="1" w:styleId="ListLabel251">
    <w:name w:val="ListLabel 251"/>
    <w:qFormat/>
    <w:rPr>
      <w:rFonts w:cs="Wingdings"/>
      <w:sz w:val="20"/>
    </w:rPr>
  </w:style>
  <w:style w:type="character" w:customStyle="1" w:styleId="ListLabel252">
    <w:name w:val="ListLabel 252"/>
    <w:qFormat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  <w:rPr>
      <w:rFonts w:cs="Mang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styleId="Encabezado">
    <w:name w:val="header"/>
    <w:basedOn w:val="Normal"/>
    <w:link w:val="Encabezado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A17ADE"/>
    <w:pPr>
      <w:tabs>
        <w:tab w:val="center" w:pos="4680"/>
        <w:tab w:val="right" w:pos="9360"/>
      </w:tabs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F35A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8116E5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A17AD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4E7DA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digeig.gob.do/web/file/D1523_04.pdf" TargetMode="External"/><Relationship Id="rId21" Type="http://schemas.openxmlformats.org/officeDocument/2006/relationships/hyperlink" Target="http://www.incart.gob.do/transparencia/wp-content/uploads/2016/03/LEY-200-2004-Ley-General-Libre-Acceso-Informacion-2013-01-25.pdf" TargetMode="External"/><Relationship Id="rId42" Type="http://schemas.openxmlformats.org/officeDocument/2006/relationships/hyperlink" Target="http://www.incart.gob.do/transparencia/wp-content/uploads/2019/11/DECR-694-09-Crea-Sist-311-Atencion-Al-Ciudadano.pdf" TargetMode="External"/><Relationship Id="rId63" Type="http://schemas.openxmlformats.org/officeDocument/2006/relationships/hyperlink" Target="http://digeig.gob.do/web/file/LeydeArchivos481_08.pdf" TargetMode="External"/><Relationship Id="rId84" Type="http://schemas.openxmlformats.org/officeDocument/2006/relationships/hyperlink" Target="http://www.incart.gob.do/transparencia/wp-content/uploads/2018/10/LEY-10-2004-De-Camara-De-Cuentas-20140914.pdf" TargetMode="External"/><Relationship Id="rId138" Type="http://schemas.openxmlformats.org/officeDocument/2006/relationships/hyperlink" Target="http://www.incart.gob.do/transparencia/wp-content/uploads/2018/07/NORTIC-A2-NORMA-PARA-LA-CREACI&#211;N-Y-ADMINISTRACI&#211;N-DE-PORTALES-DEL-GOBIERNO-DOMINICANO.pdf" TargetMode="External"/><Relationship Id="rId159" Type="http://schemas.openxmlformats.org/officeDocument/2006/relationships/hyperlink" Target="http://www.incart.gob.do/transparencia/declaracion-jurada/" TargetMode="External"/><Relationship Id="rId170" Type="http://schemas.openxmlformats.org/officeDocument/2006/relationships/hyperlink" Target="http://digeig.gob.do/web/es/transparencia/recursos-humanos-1/vacantes-1/" TargetMode="External"/><Relationship Id="rId191" Type="http://schemas.openxmlformats.org/officeDocument/2006/relationships/hyperlink" Target="http://digeig.gob.do/web/es/transparencia/proyectos-y-programas/descripcion-de-los-programas-y-proyectos/" TargetMode="External"/><Relationship Id="rId205" Type="http://schemas.openxmlformats.org/officeDocument/2006/relationships/hyperlink" Target="http://digeig.gob.do/web/es/transparencia/finanzas/relacion-de-inventario-en-almacen/" TargetMode="External"/><Relationship Id="rId107" Type="http://schemas.openxmlformats.org/officeDocument/2006/relationships/hyperlink" Target="http://www.incart.gob.do/transparencia/wp-content/uploads/2018/10/DECR-524-09-Reglamento-de-Reclutamiento-y-Seleccion-de-Personal-en-la-Administracion-Publica.pdf" TargetMode="External"/><Relationship Id="rId11" Type="http://schemas.openxmlformats.org/officeDocument/2006/relationships/hyperlink" Target="http://www.incart.gob.do/transparencia/" TargetMode="External"/><Relationship Id="rId32" Type="http://schemas.openxmlformats.org/officeDocument/2006/relationships/hyperlink" Target="http://www.incart.gob.do/transparencia/wp-content/uploads/2016/03/Ley-No.-4471-de-1956-Codigo-de-Salud-Publica.pdf" TargetMode="External"/><Relationship Id="rId37" Type="http://schemas.openxmlformats.org/officeDocument/2006/relationships/hyperlink" Target="http://www.incart.gob.do/transparencia/wp-content/uploads/2018/10/DECR-351-13-Que-Designa-con-el-Nombre-de-Instituto-Nacional-del-C&#225;ncer-Rosa-Emilia-S&#225;nchez-P&#233;rez-de-Tavares.pdf" TargetMode="External"/><Relationship Id="rId53" Type="http://schemas.openxmlformats.org/officeDocument/2006/relationships/hyperlink" Target="http://www.incart.gob.do/transparencia/wp-content/uploads/2016/03/DECR-350-04-Aprueba-Reg-Habilitac-Lab-Clinicos.pdf" TargetMode="External"/><Relationship Id="rId58" Type="http://schemas.openxmlformats.org/officeDocument/2006/relationships/hyperlink" Target="http://www.incart.gob.do/transparencia/wp-content/uploads/2018/07/LEY-172-13-sobre-Protecci&#243;n-de-Datos-Personales.pdf" TargetMode="External"/><Relationship Id="rId74" Type="http://schemas.openxmlformats.org/officeDocument/2006/relationships/hyperlink" Target="http://digeig.gob.do/web/file/LeyNo34006.pdf" TargetMode="External"/><Relationship Id="rId79" Type="http://schemas.openxmlformats.org/officeDocument/2006/relationships/hyperlink" Target="http://www.incart.gob.do/transparencia/wp-content/uploads/2018/10/Ley-6-06-de-Cr&#233;dito-P&#250;blico.pdf" TargetMode="External"/><Relationship Id="rId102" Type="http://schemas.openxmlformats.org/officeDocument/2006/relationships/hyperlink" Target="http://digeig.gob.do/web/file/Decreto52709.pdf" TargetMode="External"/><Relationship Id="rId123" Type="http://schemas.openxmlformats.org/officeDocument/2006/relationships/hyperlink" Target="http://www.incart.gob.do/transparencia/wp-content/uploads/2018/07/Resoluci&#243;n-Administrativa-INCART-01-2018-Conformaci&#243;n-Comit&#233;-CA.pdf" TargetMode="External"/><Relationship Id="rId128" Type="http://schemas.openxmlformats.org/officeDocument/2006/relationships/hyperlink" Target="http://digeig.gob.do/web/file/resolucion32012_1.pdf" TargetMode="External"/><Relationship Id="rId144" Type="http://schemas.openxmlformats.org/officeDocument/2006/relationships/hyperlink" Target="http://www.incart.gob.do/transparencia/oai/" TargetMode="External"/><Relationship Id="rId149" Type="http://schemas.openxmlformats.org/officeDocument/2006/relationships/hyperlink" Target="http://www.incart.gob.do/transparencia/oai/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incart.gob.do/transparencia/wp-content/uploads/2018/10/DECR-15-17-Sobre-Compras-y-Contrataciones-1.pdf" TargetMode="External"/><Relationship Id="rId95" Type="http://schemas.openxmlformats.org/officeDocument/2006/relationships/hyperlink" Target="http://digeig.gob.do/web/file/DecretoDIGEIG.pdf" TargetMode="External"/><Relationship Id="rId160" Type="http://schemas.openxmlformats.org/officeDocument/2006/relationships/hyperlink" Target="http://www.incart.gob.do/transparencia/declaracion-jurada/" TargetMode="External"/><Relationship Id="rId165" Type="http://schemas.openxmlformats.org/officeDocument/2006/relationships/hyperlink" Target="http://digeig.gob.do/web/es/transparencia/presupuesto/ejecucion-del-presupuesto/" TargetMode="External"/><Relationship Id="rId181" Type="http://schemas.openxmlformats.org/officeDocument/2006/relationships/hyperlink" Target="http://www.incart.gob.do/transparencia/compras-y-contrataciones/" TargetMode="External"/><Relationship Id="rId186" Type="http://schemas.openxmlformats.org/officeDocument/2006/relationships/hyperlink" Target="http://www.incart.gob.do/transparencia/compras-y-contrataciones/" TargetMode="External"/><Relationship Id="rId211" Type="http://schemas.openxmlformats.org/officeDocument/2006/relationships/header" Target="header1.xml"/><Relationship Id="rId22" Type="http://schemas.openxmlformats.org/officeDocument/2006/relationships/hyperlink" Target="http://www.incart.gob.do/transparencia/wp-content/uploads/2016/03/LEY-10-2004-De-Camara-De-Cuentas-20140914.pdf" TargetMode="External"/><Relationship Id="rId27" Type="http://schemas.openxmlformats.org/officeDocument/2006/relationships/hyperlink" Target="http://www.incart.gob.do/transparencia/wp-content/uploads/2016/03/LEY-42-2001-Ley-General-De-Salud-20130125.pdf" TargetMode="External"/><Relationship Id="rId43" Type="http://schemas.openxmlformats.org/officeDocument/2006/relationships/hyperlink" Target="http://www.incart.gob.do/transparencia/wp-content/uploads/2016/03/DECR-625-06-Mod-Art-29-37-38-Del-Decreto-246-06.pdf" TargetMode="External"/><Relationship Id="rId48" Type="http://schemas.openxmlformats.org/officeDocument/2006/relationships/hyperlink" Target="http://www.incart.gob.do/transparencia/wp-content/uploads/2016/03/DECR-63-06-Reglamento-Compras-Contrataciones-2.pdf" TargetMode="External"/><Relationship Id="rId64" Type="http://schemas.openxmlformats.org/officeDocument/2006/relationships/hyperlink" Target="http://www.incart.gob.do/transparencia/wp-content/uploads/2018/05/Ley-481-08-Ley-General-de-Archivos.pdf" TargetMode="External"/><Relationship Id="rId69" Type="http://schemas.openxmlformats.org/officeDocument/2006/relationships/hyperlink" Target="http://digeig.gob.do/web/file/ley507_rd.pdf" TargetMode="External"/><Relationship Id="rId113" Type="http://schemas.openxmlformats.org/officeDocument/2006/relationships/hyperlink" Target="http://digeig.gob.do/web/file/Decreto28706DECLARACIONJURADADEBIENES.pdf" TargetMode="External"/><Relationship Id="rId118" Type="http://schemas.openxmlformats.org/officeDocument/2006/relationships/hyperlink" Target="http://www.incart.gob.do/transparencia/wp-content/uploads/2018/10/DECR-1523-04-que-Establece-el-Procedimiento-para-la-Contratacion-de-Operaciones-de-Credito-Publico-Interno-y-Externo-de-la-Nacion.pdf" TargetMode="External"/><Relationship Id="rId134" Type="http://schemas.openxmlformats.org/officeDocument/2006/relationships/hyperlink" Target="http://digeig.gob.do/web/file/ReglamentoNo_0604AplicacindelaLeyNo_1004.pdf" TargetMode="External"/><Relationship Id="rId139" Type="http://schemas.openxmlformats.org/officeDocument/2006/relationships/hyperlink" Target="http://www.incart.gob.do/transparencia/organigrama/" TargetMode="External"/><Relationship Id="rId80" Type="http://schemas.openxmlformats.org/officeDocument/2006/relationships/hyperlink" Target="http://digeig.gob.do/web/file/Ley_56705.pdf" TargetMode="External"/><Relationship Id="rId85" Type="http://schemas.openxmlformats.org/officeDocument/2006/relationships/hyperlink" Target="http://digeig.gob.do/web/file/Ley_12601.pdf" TargetMode="External"/><Relationship Id="rId150" Type="http://schemas.openxmlformats.org/officeDocument/2006/relationships/hyperlink" Target="http://digeig.gob.do/web/es/transparencia/plan-estrategico-de-la-institucion/planificacion-estrategica-1/" TargetMode="External"/><Relationship Id="rId155" Type="http://schemas.openxmlformats.org/officeDocument/2006/relationships/hyperlink" Target="http://www.incart.gob.do/transparencia/estadisticas/" TargetMode="External"/><Relationship Id="rId171" Type="http://schemas.openxmlformats.org/officeDocument/2006/relationships/hyperlink" Target="http://www.incart.gob.do/transparencia/recursos-humanos/" TargetMode="External"/><Relationship Id="rId176" Type="http://schemas.openxmlformats.org/officeDocument/2006/relationships/hyperlink" Target="http://digeig.gob.do/web/es/transparencia/compras-y-contrataciones-1/como-registrarse-como-proveedor-del-estado/" TargetMode="External"/><Relationship Id="rId192" Type="http://schemas.openxmlformats.org/officeDocument/2006/relationships/hyperlink" Target="http://www.incart.gob.do/transparencia/proyectos-y-programas/" TargetMode="External"/><Relationship Id="rId197" Type="http://schemas.openxmlformats.org/officeDocument/2006/relationships/hyperlink" Target="http://digeig.gob.do/web/es/transparencia/proyectos-y-programas/informes-de-presupuesto-sobre-programas-y-proyectos/" TargetMode="External"/><Relationship Id="rId206" Type="http://schemas.openxmlformats.org/officeDocument/2006/relationships/hyperlink" Target="http://www.incart.gob.do/transparencia/finanzas/" TargetMode="External"/><Relationship Id="rId201" Type="http://schemas.openxmlformats.org/officeDocument/2006/relationships/hyperlink" Target="http://digeig.gob.do/web/es/transparencia/finanzas/informes-de-auditorias/" TargetMode="External"/><Relationship Id="rId12" Type="http://schemas.openxmlformats.org/officeDocument/2006/relationships/hyperlink" Target="http://www.incart.gob.do/transparencia/base-legal/" TargetMode="External"/><Relationship Id="rId17" Type="http://schemas.openxmlformats.org/officeDocument/2006/relationships/hyperlink" Target="http://www.incart.gob.do/transparencia/wp-content/uploads/2016/03/LEY-135-11-Marco-Juridico-VIH-Sida-2014-10-08.pdf" TargetMode="External"/><Relationship Id="rId33" Type="http://schemas.openxmlformats.org/officeDocument/2006/relationships/hyperlink" Target="http://www.incart.gob.do/transparencia/wp-content/uploads/2018/10/DECR-143-17-Nueva-Metodolog&#237;a-Conformaci&#243;n-y-Funcionamiento-Comisiones-&#201;tica-P&#250;blica.pdf" TargetMode="External"/><Relationship Id="rId38" Type="http://schemas.openxmlformats.org/officeDocument/2006/relationships/hyperlink" Target="http://www.incart.gob.do/transparencia/wp-content/uploads/2018/10/DECR-134-12-Que-Crea-Consejo-de-Administraci&#243;n-para-el-INCART.pdf" TargetMode="External"/><Relationship Id="rId59" Type="http://schemas.openxmlformats.org/officeDocument/2006/relationships/hyperlink" Target="http://www.incart.gob.do/transparencia/wp-content/uploads/2018/07/Ley-01-12-Que-establece-la-Estrategia-Nacional-de-Desarrollo-2030.pdf" TargetMode="External"/><Relationship Id="rId103" Type="http://schemas.openxmlformats.org/officeDocument/2006/relationships/hyperlink" Target="http://www.incart.gob.do/transparencia/wp-content/uploads/2018/10/DECR-527-09-Reglamento-Estructura-Org&#225;nica-Cargos-y-Pol&#237;tica-Salarial.pdf" TargetMode="External"/><Relationship Id="rId108" Type="http://schemas.openxmlformats.org/officeDocument/2006/relationships/hyperlink" Target="http://digeig.gob.do/web/file/mesicic3_repdom_decreto523.pdf" TargetMode="External"/><Relationship Id="rId124" Type="http://schemas.openxmlformats.org/officeDocument/2006/relationships/hyperlink" Target="http://www.incart.gob.do/transparencia/wp-content/uploads/2018/07/Resolucion-2-17-SAIP-y-politicas-de-uso.pdf" TargetMode="External"/><Relationship Id="rId129" Type="http://schemas.openxmlformats.org/officeDocument/2006/relationships/hyperlink" Target="http://www.incart.gob.do/transparencia/wp-content/uploads/2018/10/Resoluci&#243;n-00003-12-DIGEIG-que-pone-en-Vigencia-la-Matriz-de-Responsabilidad-Informacional-como-Instrumento-para-la-Transparencia-activa.pdf" TargetMode="External"/><Relationship Id="rId54" Type="http://schemas.openxmlformats.org/officeDocument/2006/relationships/hyperlink" Target="http://www.incart.gob.do/transparencia/wp-content/uploads/2016/03/DECR-349-04-Aprueba-Reg-Habilita-Bancos-Sangre.pdf" TargetMode="External"/><Relationship Id="rId70" Type="http://schemas.openxmlformats.org/officeDocument/2006/relationships/hyperlink" Target="http://www.incart.gob.do/transparencia/wp-content/uploads/2018/10/Ley-5-07-Sobre-Sistema-de-Administraci&#243;n-Financiera-del-Estado.pdf" TargetMode="External"/><Relationship Id="rId75" Type="http://schemas.openxmlformats.org/officeDocument/2006/relationships/hyperlink" Target="http://www.incart.gob.do/transparencia/wp-content/uploads/2018/10/Ley-340-06-Ley-de-Compras-y-Contrataciones-P&#250;blicas-de-Bienes-Servicios-Obras-y-Concesiones.pdf" TargetMode="External"/><Relationship Id="rId91" Type="http://schemas.openxmlformats.org/officeDocument/2006/relationships/hyperlink" Target="http://www.incart.gob.do/transparencia/wp-content/uploads/2018/10/DECR-92-16-REGLAMENTO-DE-APLICACI&#211;N-DE-LA-LEY-N0.-311-14-SOBRE-DECLARACIONES-JURADAS.pdf" TargetMode="External"/><Relationship Id="rId96" Type="http://schemas.openxmlformats.org/officeDocument/2006/relationships/hyperlink" Target="http://www.incart.gob.do/transparencia/wp-content/uploads/2018/10/DECR-486-12-Crea-Direccion-General-Etica-Gubernamental.pdf" TargetMode="External"/><Relationship Id="rId140" Type="http://schemas.openxmlformats.org/officeDocument/2006/relationships/hyperlink" Target="http://www.incart.gob.do/transparencia/derechos-de-los-ciudadanos/" TargetMode="External"/><Relationship Id="rId145" Type="http://schemas.openxmlformats.org/officeDocument/2006/relationships/hyperlink" Target="http://www.incart.gob.do/transparencia/oai/" TargetMode="External"/><Relationship Id="rId161" Type="http://schemas.openxmlformats.org/officeDocument/2006/relationships/hyperlink" Target="http://www.incart.gob.do/transparencia/declaracion-jurada/" TargetMode="External"/><Relationship Id="rId166" Type="http://schemas.openxmlformats.org/officeDocument/2006/relationships/hyperlink" Target="http://www.incart.gob.do/transparencia/presupuesto/" TargetMode="External"/><Relationship Id="rId182" Type="http://schemas.openxmlformats.org/officeDocument/2006/relationships/hyperlink" Target="http://www.incart.gob.do/transparencia/compras-y-contrataciones/" TargetMode="External"/><Relationship Id="rId187" Type="http://schemas.openxmlformats.org/officeDocument/2006/relationships/hyperlink" Target="http://www.incart.gob.do/transparencia/compras-y-contrataciones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footer" Target="footer1.xml"/><Relationship Id="rId23" Type="http://schemas.openxmlformats.org/officeDocument/2006/relationships/hyperlink" Target="http://www.incart.gob.do/transparencia/wp-content/uploads/2016/03/LEY-136-2003-Que-Crea-Codigo-Proteccion-Al-Menor-20130125.pdf" TargetMode="External"/><Relationship Id="rId28" Type="http://schemas.openxmlformats.org/officeDocument/2006/relationships/hyperlink" Target="http://www.incart.gob.do/transparencia/wp-content/uploads/2016/03/LEY-42-2000-Sobre-Discapacidad-En-Republica-Dom-20130125.pdf" TargetMode="External"/><Relationship Id="rId49" Type="http://schemas.openxmlformats.org/officeDocument/2006/relationships/hyperlink" Target="http://www.incart.gob.do/transparencia/wp-content/uploads/2018/10/DECR-310-05-Que-Establece-el-Reglamento-Operativo-de-la-Comisi&#243;n-de-&#201;tica-y-Combate-a-la-Corrupci&#243;n.pdf" TargetMode="External"/><Relationship Id="rId114" Type="http://schemas.openxmlformats.org/officeDocument/2006/relationships/hyperlink" Target="http://www.incart.gob.do/transparencia/wp-content/uploads/2018/10/DECR-287-06-Sobre-Declaracion-Jurada-de-Bienes.pdf" TargetMode="External"/><Relationship Id="rId119" Type="http://schemas.openxmlformats.org/officeDocument/2006/relationships/hyperlink" Target="http://digeig.gob.do/web/file/DECRETO14998QUECREALASCOMISIONESDEETICAPBLICA.pdf" TargetMode="External"/><Relationship Id="rId44" Type="http://schemas.openxmlformats.org/officeDocument/2006/relationships/hyperlink" Target="http://www.incart.gob.do/transparencia/wp-content/uploads/2018/10/DECR-441-06-del-Sistema-de-Tesorer&#237;a-de-la-Rep&#250;blica-Dominicana.pdf" TargetMode="External"/><Relationship Id="rId60" Type="http://schemas.openxmlformats.org/officeDocument/2006/relationships/hyperlink" Target="http://www.incart.gob.do/transparencia/wp-content/uploads/2018/07/Ley-247-12-Organica-de-la-Administracion-Publica.pdf" TargetMode="External"/><Relationship Id="rId65" Type="http://schemas.openxmlformats.org/officeDocument/2006/relationships/hyperlink" Target="http://digeig.gob.do/web/file/ley1307_crea_tribcontentribuadmin.pdf" TargetMode="External"/><Relationship Id="rId81" Type="http://schemas.openxmlformats.org/officeDocument/2006/relationships/hyperlink" Target="http://www.incart.gob.do/transparencia/wp-content/uploads/2018/10/Ley-567-05-de-Tesorer&#237;a-Nacional.pdf" TargetMode="External"/><Relationship Id="rId86" Type="http://schemas.openxmlformats.org/officeDocument/2006/relationships/hyperlink" Target="http://www.incart.gob.do/transparencia/wp-content/uploads/2018/10/LEY-126-01-Que-Crea-La-Direcci&#243;n-General-de-Contabilidad-Gubernamental.pdf" TargetMode="External"/><Relationship Id="rId130" Type="http://schemas.openxmlformats.org/officeDocument/2006/relationships/hyperlink" Target="http://digeig.gob.do/web/file/resolucion22012_1.pdf" TargetMode="External"/><Relationship Id="rId135" Type="http://schemas.openxmlformats.org/officeDocument/2006/relationships/hyperlink" Target="http://www.incart.gob.do/transparencia/wp-content/uploads/2018/10/Reglamento-06-04-de-Aplicacion-de-la-Ley-10-04-de-C&#225;mara-de-Cuentas.pdf" TargetMode="External"/><Relationship Id="rId151" Type="http://schemas.openxmlformats.org/officeDocument/2006/relationships/hyperlink" Target="http://www.incart.gob.do/transparencia/plan-estrategico/" TargetMode="External"/><Relationship Id="rId156" Type="http://schemas.openxmlformats.org/officeDocument/2006/relationships/hyperlink" Target="http://www.incart.gob.do/transparencia/servicios/" TargetMode="External"/><Relationship Id="rId177" Type="http://schemas.openxmlformats.org/officeDocument/2006/relationships/hyperlink" Target="http://comprasdominicana.gov.do/web/guest/como-inscribirse" TargetMode="External"/><Relationship Id="rId198" Type="http://schemas.openxmlformats.org/officeDocument/2006/relationships/hyperlink" Target="http://www.incart.gob.do/transparencia/proyectos-y-programas/" TargetMode="External"/><Relationship Id="rId172" Type="http://schemas.openxmlformats.org/officeDocument/2006/relationships/hyperlink" Target="http://digeig.gob.do/web/es/transparencia/beneficiarios-de-programas-asistenciales/" TargetMode="External"/><Relationship Id="rId193" Type="http://schemas.openxmlformats.org/officeDocument/2006/relationships/hyperlink" Target="http://digeig.gob.do/web/es/transparencia/proyectos-y-programas/informes-de-seguimiento-a-los-programas-y-proyectos/" TargetMode="External"/><Relationship Id="rId202" Type="http://schemas.openxmlformats.org/officeDocument/2006/relationships/hyperlink" Target="http://www.incart.gob.do/transparencia/finanzas/" TargetMode="External"/><Relationship Id="rId207" Type="http://schemas.openxmlformats.org/officeDocument/2006/relationships/hyperlink" Target="http://www.incart.gob.do/transparencia/datos-abiertos/" TargetMode="External"/><Relationship Id="rId13" Type="http://schemas.openxmlformats.org/officeDocument/2006/relationships/hyperlink" Target="http://www.incart.gob.do/transparencia/wp-content/uploads/2016/03/Ley-123-15-Que-Crea-el-Servicio-Nacional-de-Salud-SNS.pdf" TargetMode="External"/><Relationship Id="rId18" Type="http://schemas.openxmlformats.org/officeDocument/2006/relationships/hyperlink" Target="http://www.incart.gob.do/transparencia/wp-content/uploads/2019/11/Ley-449-06-Que-Modifica-la-Ley-340-06-Ley-de-Compras-y-Contrataciones-P%C3%BAblicas-de-Bienes-Servicios-Obras-y-Concesiones.pdf" TargetMode="External"/><Relationship Id="rId39" Type="http://schemas.openxmlformats.org/officeDocument/2006/relationships/hyperlink" Target="http://www.incart.gob.do/transparencia/wp-content/uploads/2018/10/DECR-133-12-Que-Designa-con-el-Nombre-de-lnstituto-Nacional-de1-C&#226;ncer-Rosa-Emilia-Tavares.pdf" TargetMode="External"/><Relationship Id="rId109" Type="http://schemas.openxmlformats.org/officeDocument/2006/relationships/hyperlink" Target="http://www.incart.gob.do/transparencia/wp-content/uploads/2018/10/DECR-523-09-Reglamento-de-Relaciones-Laborales-en-la-Administraci&#243;n-P&#250;blica.pdf" TargetMode="External"/><Relationship Id="rId34" Type="http://schemas.openxmlformats.org/officeDocument/2006/relationships/hyperlink" Target="http://www.incart.gob.do/transparencia/wp-content/uploads/2016/03/DECR-15-17-Sobre-Compras-y-Contrataciones.pdf" TargetMode="External"/><Relationship Id="rId50" Type="http://schemas.openxmlformats.org/officeDocument/2006/relationships/hyperlink" Target="http://www.incart.gob.do/transparencia/wp-content/uploads/2016/03/DECR-130-05-Aprueba-Reg-Ley-200-04-Libre-Acceso-Inform.pdf" TargetMode="External"/><Relationship Id="rId55" Type="http://schemas.openxmlformats.org/officeDocument/2006/relationships/hyperlink" Target="http://www.incart.gob.do/transparencia/wp-content/uploads/2016/03/DECR-308-97-Crea-Com-Ejec-Refor-Sect-Salud-CERSS.pdf" TargetMode="External"/><Relationship Id="rId76" Type="http://schemas.openxmlformats.org/officeDocument/2006/relationships/hyperlink" Target="http://digeig.gob.do/web/file/Ley_42306.pdf" TargetMode="External"/><Relationship Id="rId97" Type="http://schemas.openxmlformats.org/officeDocument/2006/relationships/hyperlink" Target="http://www.incart.gob.do/transparencia/wp-content/uploads/2018/10/DECR-129-10-Aprueba-el-Reglamento-de-la-Ley-General-de-Archivos.pdf" TargetMode="External"/><Relationship Id="rId104" Type="http://schemas.openxmlformats.org/officeDocument/2006/relationships/hyperlink" Target="http://digeig.gob.do/web/file/Decreto52509.pdf" TargetMode="External"/><Relationship Id="rId120" Type="http://schemas.openxmlformats.org/officeDocument/2006/relationships/hyperlink" Target="http://www.incart.gob.do/transparencia/wp-content/uploads/2018/10/DECR-149-98-que-Crea-las-Comisiones-de-Etica-Publica.pdf" TargetMode="External"/><Relationship Id="rId125" Type="http://schemas.openxmlformats.org/officeDocument/2006/relationships/hyperlink" Target="http://www.incart.gob.do/transparencia/wp-content/uploads/2018/08/Resoluci&#243;n-001-2015-Conformacion-Comite-de-Compras-2015.pdf" TargetMode="External"/><Relationship Id="rId141" Type="http://schemas.openxmlformats.org/officeDocument/2006/relationships/hyperlink" Target="http://www.incart.gob.do/transparencia/oai/" TargetMode="External"/><Relationship Id="rId146" Type="http://schemas.openxmlformats.org/officeDocument/2006/relationships/hyperlink" Target="http://www.incart.gob.do/transparencia/oai/" TargetMode="External"/><Relationship Id="rId167" Type="http://schemas.openxmlformats.org/officeDocument/2006/relationships/hyperlink" Target="http://www.incart.gob.do/transparencia/recursos-humanos/" TargetMode="External"/><Relationship Id="rId188" Type="http://schemas.openxmlformats.org/officeDocument/2006/relationships/hyperlink" Target="http://www.incart.gob.do/transparencia/compras-y-contrataciones/" TargetMode="External"/><Relationship Id="rId7" Type="http://schemas.openxmlformats.org/officeDocument/2006/relationships/endnotes" Target="endnotes.xml"/><Relationship Id="rId71" Type="http://schemas.openxmlformats.org/officeDocument/2006/relationships/hyperlink" Target="http://digeig.gob.do/web/file/Ley_No_498_06.pdf" TargetMode="External"/><Relationship Id="rId92" Type="http://schemas.openxmlformats.org/officeDocument/2006/relationships/hyperlink" Target="http://www.incart.gob.do/transparencia/wp-content/uploads/2018/10/DECR-188-14-Que-establece-los-Principios-y-las-Normas-Generales-que-servir&#225;n-de-pauta-a-las-Comisiones-de-Veeduria-Ciudadana.pdf" TargetMode="External"/><Relationship Id="rId162" Type="http://schemas.openxmlformats.org/officeDocument/2006/relationships/hyperlink" Target="http://www.incart.gob.do/transparencia/declaracion-jurada/" TargetMode="External"/><Relationship Id="rId183" Type="http://schemas.openxmlformats.org/officeDocument/2006/relationships/hyperlink" Target="http://www.incart.gob.do/transparencia/compras-y-contrataciones/" TargetMode="External"/><Relationship Id="rId213" Type="http://schemas.openxmlformats.org/officeDocument/2006/relationships/fontTable" Target="fontTable.xml"/><Relationship Id="rId2" Type="http://schemas.openxmlformats.org/officeDocument/2006/relationships/numbering" Target="numbering.xml"/><Relationship Id="rId29" Type="http://schemas.openxmlformats.org/officeDocument/2006/relationships/hyperlink" Target="http://www.incart.gob.do/transparencia/wp-content/uploads/2016/03/LEY-24-1997-Modificaciones-Codigo-Penal-Criminal.pdf" TargetMode="External"/><Relationship Id="rId24" Type="http://schemas.openxmlformats.org/officeDocument/2006/relationships/hyperlink" Target="http://www.incart.gob.do/transparencia/wp-content/uploads/2016/03/LEY-68-2003-Que-Crea-Colegio-Medico-Dominicano-20130125.pdf" TargetMode="External"/><Relationship Id="rId40" Type="http://schemas.openxmlformats.org/officeDocument/2006/relationships/hyperlink" Target="http://www.incart.gob.do/transparencia/wp-content/uploads/2016/03/DECR-543-12-Mod-Reglamento-Compras-Cont-Bienes.pdf" TargetMode="External"/><Relationship Id="rId45" Type="http://schemas.openxmlformats.org/officeDocument/2006/relationships/hyperlink" Target="http://www.incart.gob.do/transparencia/wp-content/uploads/2016/03/DECR-251-06-Mod-Art1-4-41-42-De-Decreto-350-04.pdf" TargetMode="External"/><Relationship Id="rId66" Type="http://schemas.openxmlformats.org/officeDocument/2006/relationships/hyperlink" Target="http://www.incart.gob.do/transparencia/wp-content/uploads/2018/05/Ley-13-07-Sobre-el-Tribunal-Superior-Administrativo.pdf" TargetMode="External"/><Relationship Id="rId87" Type="http://schemas.openxmlformats.org/officeDocument/2006/relationships/hyperlink" Target="http://www.incart.gob.do/transparencia/wp-content/uploads/2018/10/DECR-350-17-Portal-Transaccional-del-Sistema-Inform&#225;tico-para-la-gesti&#243;n-de-las-Compras-y-Contrataciones-del-Estado..pdf" TargetMode="External"/><Relationship Id="rId110" Type="http://schemas.openxmlformats.org/officeDocument/2006/relationships/hyperlink" Target="http://digeig.gob.do/web/file/DecNo_49107ReglamentoControlInterno.pdf" TargetMode="External"/><Relationship Id="rId115" Type="http://schemas.openxmlformats.org/officeDocument/2006/relationships/hyperlink" Target="http://digeig.gob.do/web/file/Decreto130051.pdf" TargetMode="External"/><Relationship Id="rId131" Type="http://schemas.openxmlformats.org/officeDocument/2006/relationships/hyperlink" Target="http://www.incart.gob.do/transparencia/wp-content/uploads/2018/10/Resoluci&#243;n-00002-12-DIGEIG-Instruye-M&#225;ximas-Autoridades-sobre-Registro-y-Ordenamiento-de-las-Oficinas-de-Libre-Acceso-a-la-Informaci&#243;n-P&#250;blica.pdf" TargetMode="External"/><Relationship Id="rId136" Type="http://schemas.openxmlformats.org/officeDocument/2006/relationships/hyperlink" Target="http://www.incart.gob.do/transparencia/wp-content/uploads/2018/07/NORTIC-A5-NORMA-SOBRE-LA-AUTOMATIZACI&#211;N-DE-LOS-SERVICIOS-P&#218;BLICOS-DEL-GOBIERNO-DOMINICANO.pdf" TargetMode="External"/><Relationship Id="rId157" Type="http://schemas.openxmlformats.org/officeDocument/2006/relationships/hyperlink" Target="http://www.311.gob.do/" TargetMode="External"/><Relationship Id="rId178" Type="http://schemas.openxmlformats.org/officeDocument/2006/relationships/hyperlink" Target="http://digeig.gob.do/web/es/transparencia/compras-y-contrataciones-1/plan-anual-de-compras/" TargetMode="External"/><Relationship Id="rId61" Type="http://schemas.openxmlformats.org/officeDocument/2006/relationships/hyperlink" Target="http://digeig.gob.do/web/file/LeyNo_4108sobrelaFuncionPublica.pdf" TargetMode="External"/><Relationship Id="rId82" Type="http://schemas.openxmlformats.org/officeDocument/2006/relationships/hyperlink" Target="http://digeig.gob.do/web/file/Ley20004.pdf" TargetMode="External"/><Relationship Id="rId152" Type="http://schemas.openxmlformats.org/officeDocument/2006/relationships/hyperlink" Target="http://www.incart.gob.do/transparencia/plan-estrategico/" TargetMode="External"/><Relationship Id="rId173" Type="http://schemas.openxmlformats.org/officeDocument/2006/relationships/hyperlink" Target="http://www.incart.gob.do/transparencia/beneficiarios/" TargetMode="External"/><Relationship Id="rId194" Type="http://schemas.openxmlformats.org/officeDocument/2006/relationships/hyperlink" Target="http://www.incart.gob.do/transparencia/proyectos-y-programas/" TargetMode="External"/><Relationship Id="rId199" Type="http://schemas.openxmlformats.org/officeDocument/2006/relationships/hyperlink" Target="http://www.incart.gob.do/transparencia/finanzas/" TargetMode="External"/><Relationship Id="rId203" Type="http://schemas.openxmlformats.org/officeDocument/2006/relationships/hyperlink" Target="http://digeig.gob.do/web/es/transparencia/finanzas/relacion-de-activos-fijos-de-la-institucion/" TargetMode="External"/><Relationship Id="rId208" Type="http://schemas.openxmlformats.org/officeDocument/2006/relationships/hyperlink" Target="http://www.incart.gob.do/transparencia/datos-abiertos/" TargetMode="External"/><Relationship Id="rId19" Type="http://schemas.openxmlformats.org/officeDocument/2006/relationships/hyperlink" Target="http://www.incart.gob.do/transparencia/wp-content/uploads/2019/11/Ley-340-06-Ley-de-Compras-y-Contrataciones-P%C3%BAblicas-de-Bienes-Servicios-Obras-y-Concesiones.pdf" TargetMode="External"/><Relationship Id="rId14" Type="http://schemas.openxmlformats.org/officeDocument/2006/relationships/hyperlink" Target="http://www.incart.gob.do/transparencia/wp-content/uploads/2019/08/Ley-395-2014-Sobre-Carrera-Sanitaria-1.pdf" TargetMode="External"/><Relationship Id="rId30" Type="http://schemas.openxmlformats.org/officeDocument/2006/relationships/hyperlink" Target="http://www.incart.gob.do/transparencia/wp-content/uploads/2016/03/LEY-50-1988-Sobre-Drogas-Y-Sustancias-Controlada.pdf" TargetMode="External"/><Relationship Id="rId35" Type="http://schemas.openxmlformats.org/officeDocument/2006/relationships/hyperlink" Target="http://www.incart.gob.do/transparencia/wp-content/uploads/2016/03/DECR-82-15-Creacion-DIGEMAPS.pdf" TargetMode="External"/><Relationship Id="rId56" Type="http://schemas.openxmlformats.org/officeDocument/2006/relationships/hyperlink" Target="http://www.incart.gob.do/transparencia/wp-content/uploads/2018/05/Ley-No.-155-17-Sobre-Lavado-de-Activos-y-el-Financiamiento-del-Terrorismo..pdf" TargetMode="External"/><Relationship Id="rId77" Type="http://schemas.openxmlformats.org/officeDocument/2006/relationships/hyperlink" Target="http://www.incart.gob.do/transparencia/wp-content/uploads/2018/10/Ley-423-06-Ley-Org&#225;nica-de-Presupuesto-para-el-Sector-P&#250;blico.pdf" TargetMode="External"/><Relationship Id="rId100" Type="http://schemas.openxmlformats.org/officeDocument/2006/relationships/hyperlink" Target="http://digeig.gob.do/web/file/Decreto_52809.pdf" TargetMode="External"/><Relationship Id="rId105" Type="http://schemas.openxmlformats.org/officeDocument/2006/relationships/hyperlink" Target="http://www.incart.gob.do/transparencia/wp-content/uploads/2018/10/DECR-525-09-Reglamento-de-Evaluacion-del-Desempe&#241;o-y-Promocion-de-los-Servidores-y-Funcionarios-Publicos.pdf" TargetMode="External"/><Relationship Id="rId126" Type="http://schemas.openxmlformats.org/officeDocument/2006/relationships/hyperlink" Target="http://digeig.gob.do/web/file/Resolucin113sobrePolticasdeEstandarizacinPortalesdeTransparenciadefecha30deenerode2013_1.pdf" TargetMode="External"/><Relationship Id="rId147" Type="http://schemas.openxmlformats.org/officeDocument/2006/relationships/hyperlink" Target="http://www.incart.gob.do/transparencia/oai/" TargetMode="External"/><Relationship Id="rId168" Type="http://schemas.openxmlformats.org/officeDocument/2006/relationships/hyperlink" Target="http://digeig.gob.do/web/es/transparencia/recursos-humanos-1/jubilaciones%2C-pensiones-y-retiros/" TargetMode="External"/><Relationship Id="rId8" Type="http://schemas.openxmlformats.org/officeDocument/2006/relationships/hyperlink" Target="http://www.incart.gob.do/" TargetMode="External"/><Relationship Id="rId51" Type="http://schemas.openxmlformats.org/officeDocument/2006/relationships/hyperlink" Target="http://www.incart.gob.do/transparencia/wp-content/uploads/2016/03/DECR-732-04-Aprueba-Reg-Recursos-Humanos-SNS.pdf" TargetMode="External"/><Relationship Id="rId72" Type="http://schemas.openxmlformats.org/officeDocument/2006/relationships/hyperlink" Target="http://www.incart.gob.do/transparencia/wp-content/uploads/2018/10/Ley-498-06-Ley-de-Planificaci&#243;n-e-Inversi&#243;n-P&#250;blica.pdf" TargetMode="External"/><Relationship Id="rId93" Type="http://schemas.openxmlformats.org/officeDocument/2006/relationships/hyperlink" Target="http://digeig.gob.do/web/file/Decreto54312lowres.pdf" TargetMode="External"/><Relationship Id="rId98" Type="http://schemas.openxmlformats.org/officeDocument/2006/relationships/hyperlink" Target="http://digeig.gob.do/web/file/Decreto69409quecreaelSistema311deDenunciasQuejasyReclamaciones.pdf" TargetMode="External"/><Relationship Id="rId121" Type="http://schemas.openxmlformats.org/officeDocument/2006/relationships/hyperlink" Target="http://www.incart.gob.do/transparencia/wp-content/uploads/2018/07/Resolucion-PNP-02-2018-DGCP-1.pdf" TargetMode="External"/><Relationship Id="rId142" Type="http://schemas.openxmlformats.org/officeDocument/2006/relationships/hyperlink" Target="http://www.incart.gob.do/transparencia/oai/" TargetMode="External"/><Relationship Id="rId163" Type="http://schemas.openxmlformats.org/officeDocument/2006/relationships/hyperlink" Target="http://digeig.gob.do/web/es/transparencia/presupuesto/presupuesto-aprobado-del-ano/" TargetMode="External"/><Relationship Id="rId184" Type="http://schemas.openxmlformats.org/officeDocument/2006/relationships/hyperlink" Target="http://www.incart.gob.do/transparencia/compras-y-contrataciones/" TargetMode="External"/><Relationship Id="rId189" Type="http://schemas.openxmlformats.org/officeDocument/2006/relationships/hyperlink" Target="http://digeig.gob.do/web/es/transparencia/compras-y-contrataciones-1/estado-de-cuentas-de-suplidores/" TargetMode="External"/><Relationship Id="rId3" Type="http://schemas.openxmlformats.org/officeDocument/2006/relationships/styles" Target="styles.xml"/><Relationship Id="rId214" Type="http://schemas.openxmlformats.org/officeDocument/2006/relationships/theme" Target="theme/theme1.xml"/><Relationship Id="rId25" Type="http://schemas.openxmlformats.org/officeDocument/2006/relationships/hyperlink" Target="http://www.incart.gob.do/transparencia/wp-content/uploads/2018/10/LEY-126-01-Que-Crea-La-Direcci&#243;n-General-de-Contabilidad-Gubernamental-1.pdf" TargetMode="External"/><Relationship Id="rId46" Type="http://schemas.openxmlformats.org/officeDocument/2006/relationships/hyperlink" Target="http://www.incart.gob.do/transparencia/wp-content/uploads/2016/03/DECR-250-06-Mod-Arts-7-8-9-10-11-15-60-Decret-349-04.pdf" TargetMode="External"/><Relationship Id="rId67" Type="http://schemas.openxmlformats.org/officeDocument/2006/relationships/hyperlink" Target="http://digeig.gob.do/web/file/Ley1007SistemaNacionaldeControlInternoydelaContraloria1.pdf" TargetMode="External"/><Relationship Id="rId116" Type="http://schemas.openxmlformats.org/officeDocument/2006/relationships/hyperlink" Target="http://www.incart.gob.do/transparencia/wp-content/uploads/2018/10/DECR-130-05-Aprueba-Reg-Ley-200-04-Libre-Acceso-Inform.pdf" TargetMode="External"/><Relationship Id="rId137" Type="http://schemas.openxmlformats.org/officeDocument/2006/relationships/hyperlink" Target="http://www.incart.gob.do/transparencia/wp-content/uploads/2018/10/NORTIC-A3-2014-sobre-Publicaci&#243;n-de-Datos-Abiertos-del-Gobierno-Dominicano.pdf" TargetMode="External"/><Relationship Id="rId158" Type="http://schemas.openxmlformats.org/officeDocument/2006/relationships/hyperlink" Target="http://www.incart.gob.do/transparencia/acceso-al-311/" TargetMode="External"/><Relationship Id="rId20" Type="http://schemas.openxmlformats.org/officeDocument/2006/relationships/hyperlink" Target="http://www.incart.gob.do/transparencia/wp-content/uploads/2016/03/LEY-12-2006-Ley-Sobre-Salud-Mental-2013-01-25.pdf" TargetMode="External"/><Relationship Id="rId41" Type="http://schemas.openxmlformats.org/officeDocument/2006/relationships/hyperlink" Target="http://www.incart.gob.do/transparencia/wp-content/uploads/2016/03/DECR-486-12-Crea-Direccion-General-Etica-Gubernamental.pdf" TargetMode="External"/><Relationship Id="rId62" Type="http://schemas.openxmlformats.org/officeDocument/2006/relationships/hyperlink" Target="http://www.incart.gob.do/transparencia/wp-content/uploads/2018/05/LEY_41-2008_De-Funcion-Publica_2013-01-25.pdf" TargetMode="External"/><Relationship Id="rId83" Type="http://schemas.openxmlformats.org/officeDocument/2006/relationships/hyperlink" Target="http://www.incart.gob.do/transparencia/wp-content/uploads/2018/10/LEY-200-2004-Ley-General-Libre-Acceso-Informacion-2013-01-25.pdf" TargetMode="External"/><Relationship Id="rId88" Type="http://schemas.openxmlformats.org/officeDocument/2006/relationships/hyperlink" Target="http://www.incart.gob.do/transparencia/wp-content/uploads/2018/10/DECR-144-17-Declara-D&#237;a-Nacional-de-la-&#201;tica-Ciudadana.pdf" TargetMode="External"/><Relationship Id="rId111" Type="http://schemas.openxmlformats.org/officeDocument/2006/relationships/hyperlink" Target="http://www.incart.gob.do/transparencia/wp-content/uploads/2018/10/DECR-491-07-que-Establece-el-Reglamento-de-Aplicacion-del-Sistema-Nacional-de-Control-Interno.pdf" TargetMode="External"/><Relationship Id="rId132" Type="http://schemas.openxmlformats.org/officeDocument/2006/relationships/hyperlink" Target="http://digeig.gob.do/web/file/ResolucionNo_200900603CreacionComisionEvaluadoradeFirmasPrivadasdeAuditoria.pdf" TargetMode="External"/><Relationship Id="rId153" Type="http://schemas.openxmlformats.org/officeDocument/2006/relationships/hyperlink" Target="http://www.incart.gob.do/transparencia/publicacionesoficiales/" TargetMode="External"/><Relationship Id="rId174" Type="http://schemas.openxmlformats.org/officeDocument/2006/relationships/hyperlink" Target="http://comprasdominicana.gov.do/" TargetMode="External"/><Relationship Id="rId179" Type="http://schemas.openxmlformats.org/officeDocument/2006/relationships/hyperlink" Target="http://www.incart.gob.do/transparencia/compras-y-contrataciones/" TargetMode="External"/><Relationship Id="rId195" Type="http://schemas.openxmlformats.org/officeDocument/2006/relationships/hyperlink" Target="http://digeig.gob.do/web/es/transparencia/proyectos-y-programas/calendarios-de-ejecucion-de-programas-y-proyectos/" TargetMode="External"/><Relationship Id="rId209" Type="http://schemas.openxmlformats.org/officeDocument/2006/relationships/hyperlink" Target="http://www.incart.gob.do/transparencia/comision-de-etica-publica-cep/" TargetMode="External"/><Relationship Id="rId190" Type="http://schemas.openxmlformats.org/officeDocument/2006/relationships/hyperlink" Target="http://www.incart.gob.do/transparencia/compras-y-contrataciones/" TargetMode="External"/><Relationship Id="rId204" Type="http://schemas.openxmlformats.org/officeDocument/2006/relationships/hyperlink" Target="http://www.incart.gob.do/transparencia/finanzas/" TargetMode="External"/><Relationship Id="rId15" Type="http://schemas.openxmlformats.org/officeDocument/2006/relationships/hyperlink" Target="http://www.incart.gob.do/transparencia/wp-content/uploads/2019/11/Ley-311-2014-Declaraci%C3%B3n-Jurada-de-Patrimonio.pdf" TargetMode="External"/><Relationship Id="rId36" Type="http://schemas.openxmlformats.org/officeDocument/2006/relationships/hyperlink" Target="http://www.incart.gob.do/transparencia/wp-content/uploads/2016/03/DECR-379-14-Separacion-Funciones-SNS-1.pdf" TargetMode="External"/><Relationship Id="rId57" Type="http://schemas.openxmlformats.org/officeDocument/2006/relationships/hyperlink" Target="http://digeig.gob.do/web/file/LeyNo_4108sobrelaFuncionPublica.pdf" TargetMode="External"/><Relationship Id="rId106" Type="http://schemas.openxmlformats.org/officeDocument/2006/relationships/hyperlink" Target="http://digeig.gob.do/web/file/Decreto_52409.pdf" TargetMode="External"/><Relationship Id="rId127" Type="http://schemas.openxmlformats.org/officeDocument/2006/relationships/hyperlink" Target="http://www.incart.gob.do/transparencia/wp-content/uploads/2018/10/Resoluci&#243;n-00001-13-DIGEIG-sobre-las-Polticas-de-Standarizaci&#243;n-de-los-Portales-de-Transparencia.pdf" TargetMode="External"/><Relationship Id="rId10" Type="http://schemas.openxmlformats.org/officeDocument/2006/relationships/hyperlink" Target="mailto:rosinab.incart@gmail.com" TargetMode="External"/><Relationship Id="rId31" Type="http://schemas.openxmlformats.org/officeDocument/2006/relationships/hyperlink" Target="http://www.incart.gob.do/transparencia/wp-content/uploads/2016/03/LEY-146-1967-Sobre-Pasantia-Medicos-Recien-Graduados.pdf" TargetMode="External"/><Relationship Id="rId52" Type="http://schemas.openxmlformats.org/officeDocument/2006/relationships/hyperlink" Target="http://www.incart.gob.do/transparencia/wp-content/uploads/2018/10/DECR-351-04-Que-Establece-Reglamento-para-el-Registro-de-Reactivos-para-Diagn&#243;stico-Cl&#237;nico.pdf" TargetMode="External"/><Relationship Id="rId73" Type="http://schemas.openxmlformats.org/officeDocument/2006/relationships/hyperlink" Target="http://www.incart.gob.do/transparencia/wp-content/uploads/2018/10/Ley-449-06-Que-Modifica-la-Ley-340-06-Ley-de-Compras-y-Contrataciones-P&#250;blicas-de-Bienes-Servicios-Obras-y-Concesiones.pdf" TargetMode="External"/><Relationship Id="rId78" Type="http://schemas.openxmlformats.org/officeDocument/2006/relationships/hyperlink" Target="http://digeig.gob.do/web/file/Ley_606.pdf" TargetMode="External"/><Relationship Id="rId94" Type="http://schemas.openxmlformats.org/officeDocument/2006/relationships/hyperlink" Target="http://www.incart.gob.do/transparencia/wp-content/uploads/2018/10/DECR-543-12-Mod-Reglamento-Compras-Cont-Bienes.pdf" TargetMode="External"/><Relationship Id="rId99" Type="http://schemas.openxmlformats.org/officeDocument/2006/relationships/hyperlink" Target="http://www.incart.gob.do/transparencia/wp-content/uploads/2018/10/DECR-694-09-Crea-Sist-311-Atencion-Al-Ciudadano.pdf" TargetMode="External"/><Relationship Id="rId101" Type="http://schemas.openxmlformats.org/officeDocument/2006/relationships/hyperlink" Target="http://www.incart.gob.do/transparencia/wp-content/uploads/2018/10/DECR-528-09-Reglamento-Organico-Funcional-del-Ministerio-de-Administracion-Publica.pdf" TargetMode="External"/><Relationship Id="rId122" Type="http://schemas.openxmlformats.org/officeDocument/2006/relationships/hyperlink" Target="http://www.incart.gob.do/transparencia/wp-content/uploads/2018/07/Resoluci&#243;n-01-2018.pdf" TargetMode="External"/><Relationship Id="rId143" Type="http://schemas.openxmlformats.org/officeDocument/2006/relationships/hyperlink" Target="http://www.incart.gob.do/transparencia/oai/" TargetMode="External"/><Relationship Id="rId148" Type="http://schemas.openxmlformats.org/officeDocument/2006/relationships/hyperlink" Target="http://www.incart.gob.do/transparencia/oai/" TargetMode="External"/><Relationship Id="rId164" Type="http://schemas.openxmlformats.org/officeDocument/2006/relationships/hyperlink" Target="http://www.incart.gob.do/transparencia/presupuesto/" TargetMode="External"/><Relationship Id="rId169" Type="http://schemas.openxmlformats.org/officeDocument/2006/relationships/hyperlink" Target="http://www.incart.gob.do/transparencia/recursos-humanos/" TargetMode="External"/><Relationship Id="rId185" Type="http://schemas.openxmlformats.org/officeDocument/2006/relationships/hyperlink" Target="http://www.incart.gob.do/transparencia/compras-y-contrataciones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osina.barreiro@incart.gob.do" TargetMode="External"/><Relationship Id="rId180" Type="http://schemas.openxmlformats.org/officeDocument/2006/relationships/hyperlink" Target="http://digeig.gob.do/web/es/transparencia/compras-y-contrataciones-1/licitaciones-publicas/" TargetMode="External"/><Relationship Id="rId210" Type="http://schemas.openxmlformats.org/officeDocument/2006/relationships/hyperlink" Target="http://www.incart.gob.do/transparencia/comision-de-etica-publica-cep/" TargetMode="External"/><Relationship Id="rId26" Type="http://schemas.openxmlformats.org/officeDocument/2006/relationships/hyperlink" Target="http://www.incart.gob.do/transparencia/wp-content/uploads/2016/03/LEY-87-2001-Sobre-Sistema-Dom-Seguridad-Social-20130125.pdf" TargetMode="External"/><Relationship Id="rId47" Type="http://schemas.openxmlformats.org/officeDocument/2006/relationships/hyperlink" Target="http://www.incart.gob.do/transparencia/wp-content/uploads/2016/03/DECR-249-06-Aprueba-Reglamento-Sist-Info-Salud.pdf" TargetMode="External"/><Relationship Id="rId68" Type="http://schemas.openxmlformats.org/officeDocument/2006/relationships/hyperlink" Target="http://www.incart.gob.do/transparencia/wp-content/uploads/2018/10/Ley-10-07-Instituye-el-Sistema-Nacional-de-Control-Interno-y-de-la-Contralor&#237;a-General-de-la-Rep&#250;blica.pdf" TargetMode="External"/><Relationship Id="rId89" Type="http://schemas.openxmlformats.org/officeDocument/2006/relationships/hyperlink" Target="http://www.incart.gob.do/transparencia/wp-content/uploads/2018/10/DECR-143-17-Nueva-Metodolog&#237;a-Conformaci&#243;n-y-Funcionamiento-Comisiones-&#201;tica-P&#250;blica-1.pdf" TargetMode="External"/><Relationship Id="rId112" Type="http://schemas.openxmlformats.org/officeDocument/2006/relationships/hyperlink" Target="http://www.incart.gob.do/transparencia/wp-content/uploads/2018/10/DECR-441-06-del-Sistema-de-Tesorer&#237;a-de-la-Rep&#250;blica-Dominicana-1.pdf" TargetMode="External"/><Relationship Id="rId133" Type="http://schemas.openxmlformats.org/officeDocument/2006/relationships/hyperlink" Target="http://www.incart.gob.do/transparencia/wp-content/uploads/2018/10/Reglamento-09-04-sobre-Procedimiento-para-la-Contrataci&#243;n-de-Firmas-de-Auditor&#237;as-Privadas-Independientes.pdf" TargetMode="External"/><Relationship Id="rId154" Type="http://schemas.openxmlformats.org/officeDocument/2006/relationships/hyperlink" Target="http://www.incart.gob.do/transparencia/publicacionesoficiales/" TargetMode="External"/><Relationship Id="rId175" Type="http://schemas.openxmlformats.org/officeDocument/2006/relationships/hyperlink" Target="http://www.incart.gob.do/transparencia/compras-y-contrataciones/" TargetMode="External"/><Relationship Id="rId196" Type="http://schemas.openxmlformats.org/officeDocument/2006/relationships/hyperlink" Target="http://www.incart.gob.do/transparencia/proyectos-y-programas/" TargetMode="External"/><Relationship Id="rId200" Type="http://schemas.openxmlformats.org/officeDocument/2006/relationships/hyperlink" Target="http://www.incart.gob.do/transparencia/finanzas/" TargetMode="External"/><Relationship Id="rId16" Type="http://schemas.openxmlformats.org/officeDocument/2006/relationships/hyperlink" Target="http://www.incart.gob.do/transparencia/wp-content/uploads/2016/03/LEY-001-12-Estrategia-Nacional-Desarrollo-2030.pdf" TargetMode="Externa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incart.gob.do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80572A-98E0-442E-8690-0E3FBA386F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25</Pages>
  <Words>8864</Words>
  <Characters>48752</Characters>
  <Application>Microsoft Office Word</Application>
  <DocSecurity>0</DocSecurity>
  <Lines>406</Lines>
  <Paragraphs>115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G. Santana</dc:creator>
  <cp:keywords/>
  <dc:description/>
  <cp:lastModifiedBy>Rosina Del Carmen Barreiro Liriano</cp:lastModifiedBy>
  <cp:revision>2</cp:revision>
  <dcterms:created xsi:type="dcterms:W3CDTF">2021-06-15T16:53:00Z</dcterms:created>
  <dcterms:modified xsi:type="dcterms:W3CDTF">2021-06-15T16:53:00Z</dcterms:modified>
  <dc:language>es-DO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