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4903F" w14:textId="77777777" w:rsidR="00A871BA" w:rsidRDefault="00A871BA" w:rsidP="00A871BA">
      <w:pPr>
        <w:jc w:val="center"/>
        <w:rPr>
          <w:b/>
          <w:sz w:val="32"/>
        </w:rPr>
      </w:pPr>
    </w:p>
    <w:p w14:paraId="1BD1752C" w14:textId="0E78A4BD" w:rsidR="00A871BA" w:rsidRPr="003F6B09" w:rsidRDefault="00A871BA" w:rsidP="00A871BA">
      <w:pPr>
        <w:jc w:val="center"/>
        <w:rPr>
          <w:b/>
          <w:sz w:val="32"/>
        </w:rPr>
      </w:pPr>
      <w:r w:rsidRPr="003F6B09">
        <w:rPr>
          <w:b/>
          <w:sz w:val="32"/>
        </w:rPr>
        <w:t>OFICINA DE ACCESO A LA INFORMACION (OAI)</w:t>
      </w:r>
    </w:p>
    <w:p w14:paraId="4D88DD9E" w14:textId="77777777" w:rsidR="00A871BA" w:rsidRPr="003F6B09" w:rsidRDefault="00A871BA" w:rsidP="00A871BA">
      <w:pPr>
        <w:jc w:val="center"/>
      </w:pPr>
      <w:r w:rsidRPr="003F6B09">
        <w:rPr>
          <w:b/>
          <w:sz w:val="28"/>
        </w:rPr>
        <w:t>INFORME DE GESTION - MEMORIA GENERAL DE LA OAI, AÑO 202</w:t>
      </w:r>
      <w:r>
        <w:rPr>
          <w:b/>
          <w:sz w:val="28"/>
        </w:rPr>
        <w:t>5</w:t>
      </w:r>
      <w:r w:rsidRPr="003F6B09">
        <w:rPr>
          <w:b/>
          <w:sz w:val="28"/>
        </w:rPr>
        <w:t>.</w:t>
      </w:r>
      <w:r w:rsidRPr="003F6B09">
        <w:rPr>
          <w:b/>
          <w:sz w:val="28"/>
        </w:rPr>
        <w:cr/>
      </w:r>
    </w:p>
    <w:p w14:paraId="16AADEED" w14:textId="77777777" w:rsidR="00A871BA" w:rsidRDefault="00A871BA" w:rsidP="00A871BA">
      <w:pPr>
        <w:jc w:val="both"/>
      </w:pPr>
      <w:r>
        <w:t xml:space="preserve">Durante el año 2025, la Oficina de Libre Acceso a la Información Pública del Instituto Nacional del Cáncer Rosa Emilia Sánchez Pérez de Tavares (INCART) impulsó la transparencia mediante la realización de charlas a sobre el uso de la plataforma 311, Charla sobre Declaración Jurada de Bienes, sobre </w:t>
      </w:r>
      <w:r w:rsidRPr="00CB1EA6">
        <w:t>la Ley No. 172-13 sobre Protección de Datos</w:t>
      </w:r>
      <w:r>
        <w:t>, sobre la transparencia gubernamental y la ley 200-04 junto a la resolución DIGEIG 02-2021, refrescando los conocimientos a los que  ya conocían del tema y respondiendo las interrogantes e inquietudes de los nuevos colaboradores. Estas actividades se realizaron varias veces durante el año, tratando así de abarcar personas diferentes en cada ocasión.</w:t>
      </w:r>
    </w:p>
    <w:p w14:paraId="3436EC7C" w14:textId="77777777" w:rsidR="00A871BA" w:rsidRDefault="00A871BA" w:rsidP="00A871BA">
      <w:pPr>
        <w:jc w:val="both"/>
      </w:pPr>
      <w:r>
        <w:t>En el mismo tenor, participamos de forma activa en las reuniones del Comité de Compras y Contrataciones Públicas institucional.</w:t>
      </w:r>
    </w:p>
    <w:p w14:paraId="3A1B2857" w14:textId="77777777" w:rsidR="00A871BA" w:rsidRDefault="00A871BA" w:rsidP="00A871BA">
      <w:pPr>
        <w:jc w:val="both"/>
      </w:pPr>
    </w:p>
    <w:p w14:paraId="3EE75C89" w14:textId="77777777" w:rsidR="00A871BA" w:rsidRPr="00C84D33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rPr>
          <w:b/>
        </w:rPr>
      </w:pPr>
      <w:r w:rsidRPr="00C84D33">
        <w:rPr>
          <w:b/>
        </w:rPr>
        <w:t xml:space="preserve">Charlas a </w:t>
      </w:r>
      <w:r>
        <w:rPr>
          <w:b/>
        </w:rPr>
        <w:t>personal institucional</w:t>
      </w:r>
      <w:r w:rsidRPr="00C84D33">
        <w:rPr>
          <w:b/>
        </w:rPr>
        <w:t xml:space="preserve"> sobre el Sistema 311 de Atención Ciudadana:</w:t>
      </w:r>
    </w:p>
    <w:p w14:paraId="4CD5BFD2" w14:textId="77777777" w:rsidR="00A871BA" w:rsidRDefault="00A871BA" w:rsidP="00A871BA">
      <w:pPr>
        <w:jc w:val="center"/>
      </w:pPr>
    </w:p>
    <w:p w14:paraId="3F2CC324" w14:textId="77777777" w:rsidR="00A871BA" w:rsidRDefault="00A871BA" w:rsidP="00A871BA">
      <w:pPr>
        <w:jc w:val="center"/>
      </w:pPr>
      <w:r>
        <w:rPr>
          <w:noProof/>
        </w:rPr>
        <w:drawing>
          <wp:inline distT="0" distB="0" distL="0" distR="0" wp14:anchorId="342332C9" wp14:editId="45602196">
            <wp:extent cx="4000500" cy="3000375"/>
            <wp:effectExtent l="0" t="0" r="0" b="9525"/>
            <wp:docPr id="951190963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190963" name="Imagen 9511909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121" cy="301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D652" w14:textId="77777777" w:rsidR="00A871BA" w:rsidRDefault="00A871BA" w:rsidP="00A871BA">
      <w:pPr>
        <w:jc w:val="center"/>
      </w:pPr>
    </w:p>
    <w:p w14:paraId="09F711C1" w14:textId="77777777" w:rsidR="00A871BA" w:rsidRDefault="00A871BA" w:rsidP="00A871BA">
      <w:pPr>
        <w:jc w:val="center"/>
      </w:pPr>
    </w:p>
    <w:p w14:paraId="0E8B43DF" w14:textId="77777777" w:rsidR="00A871BA" w:rsidRDefault="00A871BA" w:rsidP="00A871BA">
      <w:pPr>
        <w:jc w:val="center"/>
      </w:pPr>
    </w:p>
    <w:p w14:paraId="33470C7A" w14:textId="77777777" w:rsidR="00A871BA" w:rsidRDefault="00A871BA" w:rsidP="00A871BA">
      <w:pPr>
        <w:jc w:val="center"/>
      </w:pPr>
      <w:r>
        <w:rPr>
          <w:noProof/>
        </w:rPr>
        <w:drawing>
          <wp:inline distT="0" distB="0" distL="0" distR="0" wp14:anchorId="13F545CC" wp14:editId="7EAF6930">
            <wp:extent cx="2933700" cy="2200275"/>
            <wp:effectExtent l="0" t="0" r="0" b="9525"/>
            <wp:docPr id="1238279878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79878" name="Imagen 12382798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29" cy="222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67A56" w14:textId="77777777" w:rsidR="00A871BA" w:rsidRDefault="00A871BA" w:rsidP="00A871BA">
      <w:pPr>
        <w:jc w:val="center"/>
      </w:pPr>
      <w:r>
        <w:rPr>
          <w:noProof/>
        </w:rPr>
        <w:drawing>
          <wp:inline distT="0" distB="0" distL="0" distR="0" wp14:anchorId="1F8C7674" wp14:editId="175DA5D4">
            <wp:extent cx="2928620" cy="1952413"/>
            <wp:effectExtent l="0" t="0" r="5080" b="0"/>
            <wp:docPr id="16291740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045" cy="195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0232A" w14:textId="77777777" w:rsidR="00A871BA" w:rsidRDefault="00A871BA" w:rsidP="00A871BA">
      <w:pPr>
        <w:jc w:val="center"/>
      </w:pPr>
      <w:r>
        <w:rPr>
          <w:noProof/>
        </w:rPr>
        <w:drawing>
          <wp:inline distT="0" distB="0" distL="0" distR="0" wp14:anchorId="6FB35944" wp14:editId="6A36F3B7">
            <wp:extent cx="1971675" cy="2961179"/>
            <wp:effectExtent l="0" t="0" r="0" b="0"/>
            <wp:docPr id="1025592075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513" cy="296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5CA16" w14:textId="77777777" w:rsidR="00A871BA" w:rsidRDefault="00A871BA" w:rsidP="00A871BA">
      <w:pPr>
        <w:jc w:val="center"/>
      </w:pPr>
    </w:p>
    <w:p w14:paraId="518F3F50" w14:textId="77777777" w:rsidR="00A871BA" w:rsidRDefault="00A871BA" w:rsidP="00A871BA">
      <w:pPr>
        <w:jc w:val="center"/>
      </w:pPr>
    </w:p>
    <w:p w14:paraId="54D1C7A4" w14:textId="77777777" w:rsidR="00A871BA" w:rsidRPr="00C81218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rPr>
          <w:b/>
        </w:rPr>
      </w:pPr>
      <w:r>
        <w:rPr>
          <w:b/>
        </w:rPr>
        <w:t>Actualización y socialización de la Matriz de Responsabilidad Informacional</w:t>
      </w:r>
      <w:r w:rsidRPr="00C84D33">
        <w:rPr>
          <w:b/>
        </w:rPr>
        <w:t>:</w:t>
      </w:r>
    </w:p>
    <w:p w14:paraId="0EE4C010" w14:textId="77777777" w:rsidR="00A871BA" w:rsidRDefault="00A871BA" w:rsidP="00A871BA">
      <w:pPr>
        <w:pStyle w:val="Prrafodelista"/>
        <w:ind w:left="284"/>
        <w:jc w:val="center"/>
        <w:rPr>
          <w:b/>
        </w:rPr>
      </w:pPr>
    </w:p>
    <w:p w14:paraId="5F67B63D" w14:textId="77777777" w:rsidR="00A871BA" w:rsidRDefault="00A871BA" w:rsidP="00A871BA">
      <w:pPr>
        <w:pStyle w:val="Prrafodelista"/>
        <w:ind w:left="284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38A71C2" wp14:editId="221B9631">
            <wp:extent cx="2869738" cy="1616820"/>
            <wp:effectExtent l="0" t="2222" r="4762" b="4763"/>
            <wp:docPr id="3195934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0941" cy="166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19D6604" wp14:editId="2D333F99">
            <wp:extent cx="2853058" cy="1607423"/>
            <wp:effectExtent l="0" t="5715" r="0" b="0"/>
            <wp:docPr id="72980221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3492" cy="168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BE1B3" w14:textId="77777777" w:rsidR="00A871BA" w:rsidRDefault="00A871BA" w:rsidP="00A871BA">
      <w:pPr>
        <w:pStyle w:val="Prrafodelista"/>
        <w:ind w:left="284"/>
        <w:rPr>
          <w:b/>
        </w:rPr>
      </w:pPr>
    </w:p>
    <w:p w14:paraId="0714BFEF" w14:textId="77777777" w:rsidR="002051A9" w:rsidRDefault="002051A9" w:rsidP="00A871BA">
      <w:pPr>
        <w:pStyle w:val="Prrafodelista"/>
        <w:ind w:left="284"/>
        <w:rPr>
          <w:b/>
        </w:rPr>
      </w:pPr>
    </w:p>
    <w:p w14:paraId="25516273" w14:textId="41FE7736" w:rsidR="00A871BA" w:rsidRPr="00A871BA" w:rsidRDefault="00A871BA" w:rsidP="002051A9">
      <w:pPr>
        <w:pStyle w:val="Prrafodelista"/>
        <w:numPr>
          <w:ilvl w:val="0"/>
          <w:numId w:val="1"/>
        </w:numPr>
        <w:rPr>
          <w:b/>
        </w:rPr>
      </w:pPr>
      <w:r>
        <w:t>Capacitaciones sobre Declaración Jurada de Bienes</w:t>
      </w:r>
    </w:p>
    <w:p w14:paraId="3E3A9A90" w14:textId="77777777" w:rsidR="00A871BA" w:rsidRDefault="00A871BA" w:rsidP="00A871BA">
      <w:pPr>
        <w:pStyle w:val="Prrafodelista"/>
        <w:jc w:val="both"/>
      </w:pPr>
    </w:p>
    <w:p w14:paraId="69486D69" w14:textId="77777777" w:rsidR="00A871BA" w:rsidRDefault="00A871BA" w:rsidP="002051A9">
      <w:pPr>
        <w:pStyle w:val="Prrafodelista"/>
        <w:jc w:val="center"/>
      </w:pPr>
      <w:r>
        <w:rPr>
          <w:noProof/>
        </w:rPr>
        <w:drawing>
          <wp:inline distT="0" distB="0" distL="0" distR="0" wp14:anchorId="6109CAC1" wp14:editId="3CB9565F">
            <wp:extent cx="4333875" cy="2889250"/>
            <wp:effectExtent l="0" t="0" r="9525" b="6350"/>
            <wp:docPr id="122107536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294" cy="289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A52F4" w14:textId="77777777" w:rsidR="00A871BA" w:rsidRPr="00356996" w:rsidRDefault="00A871BA" w:rsidP="00A871BA">
      <w:pPr>
        <w:pStyle w:val="Prrafodelista"/>
      </w:pPr>
    </w:p>
    <w:p w14:paraId="2D6D0D25" w14:textId="77777777" w:rsidR="00A871BA" w:rsidRDefault="00A871BA" w:rsidP="00A871BA">
      <w:pPr>
        <w:pStyle w:val="Prrafodelista"/>
        <w:jc w:val="both"/>
      </w:pPr>
    </w:p>
    <w:p w14:paraId="4B9E0840" w14:textId="77777777" w:rsidR="00A871BA" w:rsidRDefault="00A871BA" w:rsidP="00A871BA">
      <w:pPr>
        <w:pStyle w:val="Prrafodelista"/>
        <w:jc w:val="both"/>
      </w:pPr>
      <w:r>
        <w:rPr>
          <w:noProof/>
        </w:rPr>
        <w:lastRenderedPageBreak/>
        <w:drawing>
          <wp:inline distT="0" distB="0" distL="0" distR="0" wp14:anchorId="4D900BC3" wp14:editId="19967954">
            <wp:extent cx="4248150" cy="3186113"/>
            <wp:effectExtent l="0" t="0" r="0" b="0"/>
            <wp:docPr id="191605774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690" cy="318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F67DB" w14:textId="01B123D1" w:rsidR="00A871BA" w:rsidRDefault="00A871BA" w:rsidP="00A871BA"/>
    <w:p w14:paraId="4C2FDF8D" w14:textId="5E2DDEE0" w:rsidR="00A871BA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jc w:val="both"/>
      </w:pPr>
      <w:r>
        <w:t xml:space="preserve">Capacitación en la Ley </w:t>
      </w:r>
      <w:r w:rsidR="002051A9" w:rsidRPr="002051A9">
        <w:t>No. 172-13 sobre Protección de Datos</w:t>
      </w:r>
    </w:p>
    <w:p w14:paraId="4F3062FD" w14:textId="77777777" w:rsidR="002051A9" w:rsidRDefault="002051A9" w:rsidP="002051A9">
      <w:pPr>
        <w:pStyle w:val="Prrafodelista"/>
        <w:suppressAutoHyphens/>
        <w:spacing w:after="200" w:line="276" w:lineRule="auto"/>
        <w:jc w:val="both"/>
      </w:pPr>
    </w:p>
    <w:p w14:paraId="0A562FBE" w14:textId="11253EB6" w:rsidR="002051A9" w:rsidRDefault="002051A9" w:rsidP="002051A9">
      <w:pPr>
        <w:pStyle w:val="Prrafodelista"/>
        <w:suppressAutoHyphens/>
        <w:spacing w:after="200" w:line="276" w:lineRule="auto"/>
        <w:jc w:val="center"/>
      </w:pPr>
      <w:r>
        <w:rPr>
          <w:noProof/>
        </w:rPr>
        <w:drawing>
          <wp:inline distT="0" distB="0" distL="0" distR="0" wp14:anchorId="3D0224C1" wp14:editId="792EF5BE">
            <wp:extent cx="2676993" cy="2006563"/>
            <wp:effectExtent l="0" t="7620" r="1905" b="1905"/>
            <wp:docPr id="18927532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04271" cy="202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45E404B2" wp14:editId="775E56A5">
            <wp:extent cx="2665529" cy="1997973"/>
            <wp:effectExtent l="0" t="9207" r="0" b="0"/>
            <wp:docPr id="5485253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27243" cy="2044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931F3" w14:textId="77777777" w:rsidR="002051A9" w:rsidRDefault="002051A9" w:rsidP="002051A9">
      <w:pPr>
        <w:pStyle w:val="Prrafodelista"/>
        <w:suppressAutoHyphens/>
        <w:spacing w:after="200" w:line="276" w:lineRule="auto"/>
        <w:jc w:val="center"/>
      </w:pPr>
    </w:p>
    <w:p w14:paraId="374DC215" w14:textId="77777777" w:rsidR="002051A9" w:rsidRPr="00AF668D" w:rsidRDefault="002051A9" w:rsidP="002051A9">
      <w:pPr>
        <w:pStyle w:val="Prrafodelista"/>
        <w:suppressAutoHyphens/>
        <w:spacing w:after="200" w:line="276" w:lineRule="auto"/>
        <w:jc w:val="center"/>
      </w:pPr>
    </w:p>
    <w:p w14:paraId="639FF764" w14:textId="77777777" w:rsidR="00A871BA" w:rsidRDefault="00A871BA" w:rsidP="00A871BA">
      <w:pPr>
        <w:jc w:val="both"/>
      </w:pPr>
      <w:r>
        <w:t>Asistimos además en actividades varias, convocadas por la Dirección General de Ética en Integridad Gubernamental (DIGEIG):</w:t>
      </w:r>
    </w:p>
    <w:p w14:paraId="0AE2A8FF" w14:textId="77777777" w:rsidR="00A871BA" w:rsidRPr="009D5481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jc w:val="both"/>
      </w:pPr>
      <w:r w:rsidRPr="009D5481">
        <w:rPr>
          <w:b/>
          <w:bCs/>
        </w:rPr>
        <w:t>Día Nacional del Servidor Público</w:t>
      </w:r>
      <w:r>
        <w:t xml:space="preserve"> - </w:t>
      </w:r>
      <w:r w:rsidRPr="009D5481">
        <w:t>Conferencia Magistral</w:t>
      </w:r>
      <w:r>
        <w:t xml:space="preserve">: </w:t>
      </w:r>
      <w:r w:rsidRPr="009D5481">
        <w:rPr>
          <w:b/>
          <w:bCs/>
        </w:rPr>
        <w:t>“El Perfil Ético del funcionario Público en un Contexto de Cambio Institucional”</w:t>
      </w:r>
    </w:p>
    <w:p w14:paraId="347A072B" w14:textId="77777777" w:rsidR="00A871BA" w:rsidRDefault="00A871BA" w:rsidP="00A871BA">
      <w:pPr>
        <w:ind w:left="360"/>
        <w:jc w:val="center"/>
      </w:pPr>
      <w:r>
        <w:rPr>
          <w:noProof/>
        </w:rPr>
        <w:lastRenderedPageBreak/>
        <w:drawing>
          <wp:inline distT="0" distB="0" distL="0" distR="0" wp14:anchorId="299865CD" wp14:editId="721DAC0D">
            <wp:extent cx="3629025" cy="2041326"/>
            <wp:effectExtent l="0" t="0" r="0" b="0"/>
            <wp:docPr id="48037568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375687" name="Imagen 48037568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5132" cy="205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49EB" w14:textId="77777777" w:rsidR="00A871BA" w:rsidRDefault="00A871BA" w:rsidP="00A871BA">
      <w:pPr>
        <w:ind w:left="360"/>
        <w:jc w:val="center"/>
      </w:pPr>
      <w:r>
        <w:rPr>
          <w:noProof/>
        </w:rPr>
        <w:drawing>
          <wp:inline distT="0" distB="0" distL="0" distR="0" wp14:anchorId="751F44C5" wp14:editId="67B050EE">
            <wp:extent cx="3600028" cy="2025015"/>
            <wp:effectExtent l="0" t="0" r="635" b="0"/>
            <wp:docPr id="27916437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164377" name="Imagen 27916437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828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0646E" w14:textId="77777777" w:rsidR="002051A9" w:rsidRPr="009D5481" w:rsidRDefault="002051A9" w:rsidP="00A871BA">
      <w:pPr>
        <w:ind w:left="360"/>
        <w:jc w:val="center"/>
      </w:pPr>
    </w:p>
    <w:p w14:paraId="58F90A0F" w14:textId="668959C0" w:rsidR="00A871BA" w:rsidRPr="00851A87" w:rsidRDefault="00A871BA" w:rsidP="002051A9">
      <w:pPr>
        <w:pStyle w:val="Prrafodelista"/>
        <w:numPr>
          <w:ilvl w:val="0"/>
          <w:numId w:val="1"/>
        </w:numPr>
      </w:pPr>
      <w:r w:rsidRPr="002051A9">
        <w:rPr>
          <w:b/>
        </w:rPr>
        <w:t>Celebración de #TUSDATOS 2025</w:t>
      </w:r>
    </w:p>
    <w:p w14:paraId="6503D68F" w14:textId="77777777" w:rsidR="00A871BA" w:rsidRDefault="00A871BA" w:rsidP="00A871BA">
      <w:pPr>
        <w:jc w:val="center"/>
        <w:rPr>
          <w:noProof/>
          <w:lang w:eastAsia="es-DO"/>
        </w:rPr>
      </w:pPr>
      <w:r>
        <w:rPr>
          <w:noProof/>
          <w:lang w:eastAsia="es-DO"/>
        </w:rPr>
        <w:drawing>
          <wp:inline distT="0" distB="0" distL="0" distR="0" wp14:anchorId="0EC7DB94" wp14:editId="1A41C1B1">
            <wp:extent cx="3733800" cy="2800350"/>
            <wp:effectExtent l="0" t="0" r="0" b="0"/>
            <wp:docPr id="1103584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5844" name="Imagen 1103584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2407" cy="28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B287A" w14:textId="77777777" w:rsidR="00A871BA" w:rsidRDefault="00A871BA" w:rsidP="00A871BA">
      <w:pPr>
        <w:jc w:val="center"/>
        <w:rPr>
          <w:noProof/>
          <w:lang w:eastAsia="es-DO"/>
        </w:rPr>
      </w:pPr>
      <w:r>
        <w:rPr>
          <w:noProof/>
          <w:lang w:eastAsia="es-DO"/>
        </w:rPr>
        <w:lastRenderedPageBreak/>
        <w:drawing>
          <wp:inline distT="0" distB="0" distL="0" distR="0" wp14:anchorId="2FDEB66A" wp14:editId="12162D3F">
            <wp:extent cx="4010025" cy="3007519"/>
            <wp:effectExtent l="0" t="0" r="0" b="2540"/>
            <wp:docPr id="110322585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225852" name="Imagen 110322585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7147" cy="302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CC2D" w14:textId="77777777" w:rsidR="00A871BA" w:rsidRDefault="00A871BA" w:rsidP="00A871BA">
      <w:pPr>
        <w:jc w:val="center"/>
        <w:rPr>
          <w:noProof/>
          <w:lang w:eastAsia="es-DO"/>
        </w:rPr>
      </w:pPr>
      <w:r>
        <w:rPr>
          <w:noProof/>
          <w:lang w:eastAsia="es-DO"/>
        </w:rPr>
        <w:drawing>
          <wp:inline distT="0" distB="0" distL="0" distR="0" wp14:anchorId="01A81CCC" wp14:editId="4C95649D">
            <wp:extent cx="3975100" cy="2981325"/>
            <wp:effectExtent l="0" t="0" r="6350" b="9525"/>
            <wp:docPr id="206211095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110953" name="Imagen 206211095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8936" cy="300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1BDDA" w14:textId="77777777" w:rsidR="00A871BA" w:rsidRDefault="00A871BA" w:rsidP="00A871BA">
      <w:pPr>
        <w:jc w:val="center"/>
        <w:rPr>
          <w:noProof/>
          <w:lang w:eastAsia="es-DO"/>
        </w:rPr>
      </w:pPr>
      <w:r>
        <w:rPr>
          <w:noProof/>
          <w:lang w:eastAsia="es-DO"/>
        </w:rPr>
        <w:lastRenderedPageBreak/>
        <w:drawing>
          <wp:inline distT="0" distB="0" distL="0" distR="0" wp14:anchorId="3319C0CC" wp14:editId="6DFCAEB2">
            <wp:extent cx="4356100" cy="3267075"/>
            <wp:effectExtent l="0" t="0" r="6350" b="9525"/>
            <wp:docPr id="15642657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6572" name="Imagen 15642657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7351" cy="326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FAAB1" w14:textId="675F42DF" w:rsidR="00A871BA" w:rsidRDefault="00A871BA" w:rsidP="00A871BA"/>
    <w:p w14:paraId="0354407D" w14:textId="77777777" w:rsidR="00A871BA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jc w:val="both"/>
        <w:rPr>
          <w:b/>
        </w:rPr>
      </w:pPr>
      <w:r>
        <w:rPr>
          <w:b/>
        </w:rPr>
        <w:t>Capacitación sobre Nuevo Portal SAIP – en INFOTEP</w:t>
      </w:r>
    </w:p>
    <w:p w14:paraId="523ABC5F" w14:textId="77777777" w:rsidR="00A871BA" w:rsidRDefault="00A871BA" w:rsidP="00A871BA">
      <w:pPr>
        <w:pStyle w:val="Prrafodelista"/>
        <w:jc w:val="both"/>
        <w:rPr>
          <w:b/>
        </w:rPr>
      </w:pPr>
    </w:p>
    <w:p w14:paraId="325974DD" w14:textId="77777777" w:rsidR="00A871BA" w:rsidRDefault="00A871BA" w:rsidP="00A871BA">
      <w:pPr>
        <w:pStyle w:val="Prrafodelista"/>
        <w:jc w:val="both"/>
        <w:rPr>
          <w:b/>
        </w:rPr>
      </w:pPr>
      <w:r>
        <w:rPr>
          <w:b/>
          <w:noProof/>
        </w:rPr>
        <w:drawing>
          <wp:inline distT="0" distB="0" distL="0" distR="0" wp14:anchorId="4BAA63B7" wp14:editId="1018BA2C">
            <wp:extent cx="4362450" cy="2452481"/>
            <wp:effectExtent l="0" t="0" r="0" b="5080"/>
            <wp:docPr id="178254181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541818" name="Imagen 17825418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835" cy="24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FF6E" w14:textId="77777777" w:rsidR="00A871BA" w:rsidRDefault="00A871BA" w:rsidP="00A871BA">
      <w:pPr>
        <w:pStyle w:val="Prrafodelista"/>
        <w:jc w:val="both"/>
        <w:rPr>
          <w:b/>
        </w:rPr>
      </w:pPr>
    </w:p>
    <w:p w14:paraId="6827DAD4" w14:textId="77777777" w:rsidR="00A871BA" w:rsidRDefault="00A871BA" w:rsidP="00A871BA">
      <w:pPr>
        <w:pStyle w:val="Prrafodelista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4594054" wp14:editId="59223359">
            <wp:extent cx="4330698" cy="3248025"/>
            <wp:effectExtent l="0" t="0" r="0" b="0"/>
            <wp:docPr id="137769462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694626" name="Imagen 137769462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458" cy="325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7BB38" w14:textId="77777777" w:rsidR="002B06BD" w:rsidRDefault="002B06BD" w:rsidP="00A871BA">
      <w:pPr>
        <w:pStyle w:val="Prrafodelista"/>
        <w:jc w:val="both"/>
        <w:rPr>
          <w:b/>
        </w:rPr>
      </w:pPr>
    </w:p>
    <w:p w14:paraId="4ACF687F" w14:textId="77777777" w:rsidR="002B06BD" w:rsidRDefault="002B06BD" w:rsidP="00A871BA">
      <w:pPr>
        <w:pStyle w:val="Prrafodelista"/>
        <w:jc w:val="both"/>
        <w:rPr>
          <w:b/>
        </w:rPr>
      </w:pPr>
    </w:p>
    <w:p w14:paraId="73D3CA90" w14:textId="611D56C8" w:rsidR="00A871BA" w:rsidRPr="002B06BD" w:rsidRDefault="00A871BA" w:rsidP="002B06BD">
      <w:pPr>
        <w:pStyle w:val="Prrafodelista"/>
        <w:numPr>
          <w:ilvl w:val="0"/>
          <w:numId w:val="1"/>
        </w:numPr>
        <w:rPr>
          <w:b/>
        </w:rPr>
      </w:pPr>
      <w:r w:rsidRPr="002B06BD">
        <w:rPr>
          <w:b/>
        </w:rPr>
        <w:t>La DIGEIG educando a los RAI:</w:t>
      </w:r>
    </w:p>
    <w:p w14:paraId="1F0EEE80" w14:textId="77777777" w:rsidR="00A871BA" w:rsidRDefault="00A871BA" w:rsidP="00A871BA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FF684B1" wp14:editId="205F3B18">
            <wp:extent cx="5229225" cy="2343095"/>
            <wp:effectExtent l="0" t="0" r="0" b="635"/>
            <wp:docPr id="108410069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00690" name="Imagen 108410069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938" cy="235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06577" w14:textId="77777777" w:rsidR="00A871BA" w:rsidRDefault="00A871BA" w:rsidP="00A871BA">
      <w:pPr>
        <w:jc w:val="center"/>
        <w:rPr>
          <w:b/>
        </w:rPr>
      </w:pPr>
    </w:p>
    <w:p w14:paraId="290C681E" w14:textId="77777777" w:rsidR="002B06BD" w:rsidRDefault="002B06BD">
      <w:pPr>
        <w:rPr>
          <w:b/>
        </w:rPr>
      </w:pPr>
      <w:r>
        <w:rPr>
          <w:b/>
        </w:rPr>
        <w:br w:type="page"/>
      </w:r>
    </w:p>
    <w:p w14:paraId="2DA14C37" w14:textId="11E8BFA2" w:rsidR="00A871BA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jc w:val="both"/>
        <w:rPr>
          <w:b/>
        </w:rPr>
      </w:pPr>
      <w:r>
        <w:rPr>
          <w:b/>
        </w:rPr>
        <w:lastRenderedPageBreak/>
        <w:t>Capacitación en el Decreto 166-25:</w:t>
      </w:r>
    </w:p>
    <w:p w14:paraId="1FF5A67C" w14:textId="77777777" w:rsidR="00A871BA" w:rsidRDefault="00A871BA" w:rsidP="00A871BA">
      <w:pPr>
        <w:jc w:val="center"/>
      </w:pPr>
      <w:r>
        <w:rPr>
          <w:noProof/>
        </w:rPr>
        <w:drawing>
          <wp:inline distT="0" distB="0" distL="0" distR="0" wp14:anchorId="02E14EEE" wp14:editId="7E352D92">
            <wp:extent cx="3267075" cy="1837728"/>
            <wp:effectExtent l="0" t="0" r="0" b="0"/>
            <wp:docPr id="166869357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693571" name="Imagen 166869357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879" cy="189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0A7FB" w14:textId="77777777" w:rsidR="00A871BA" w:rsidRDefault="00A871BA" w:rsidP="00A871BA">
      <w:pPr>
        <w:jc w:val="center"/>
      </w:pPr>
      <w:r>
        <w:rPr>
          <w:noProof/>
        </w:rPr>
        <w:drawing>
          <wp:inline distT="0" distB="0" distL="0" distR="0" wp14:anchorId="739CE06A" wp14:editId="74BC7DDB">
            <wp:extent cx="3276600" cy="2457450"/>
            <wp:effectExtent l="0" t="0" r="0" b="0"/>
            <wp:docPr id="806672075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72075" name="Imagen 8066720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313" cy="247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F5358" w14:textId="77777777" w:rsidR="002B06BD" w:rsidRDefault="002B06BD" w:rsidP="00A871BA">
      <w:pPr>
        <w:jc w:val="center"/>
      </w:pPr>
    </w:p>
    <w:p w14:paraId="6A392637" w14:textId="77777777" w:rsidR="00A871BA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jc w:val="both"/>
        <w:rPr>
          <w:b/>
        </w:rPr>
      </w:pPr>
      <w:proofErr w:type="gramStart"/>
      <w:r>
        <w:rPr>
          <w:b/>
        </w:rPr>
        <w:t>Semana Derecho a Saber</w:t>
      </w:r>
      <w:proofErr w:type="gramEnd"/>
      <w:r>
        <w:rPr>
          <w:b/>
        </w:rPr>
        <w:t>:</w:t>
      </w:r>
    </w:p>
    <w:p w14:paraId="2D7C0A9C" w14:textId="77777777" w:rsidR="00A871BA" w:rsidRDefault="00A871BA" w:rsidP="00A871BA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1EF9DA1" wp14:editId="091B3B3E">
            <wp:extent cx="3314700" cy="2486025"/>
            <wp:effectExtent l="0" t="0" r="0" b="9525"/>
            <wp:docPr id="1209504692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504692" name="Imagen 120950469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223" cy="25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FDB77" w14:textId="77777777" w:rsidR="00A871BA" w:rsidRDefault="00A871BA" w:rsidP="00A871BA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76028490" wp14:editId="4B369C69">
            <wp:extent cx="4324350" cy="1945958"/>
            <wp:effectExtent l="0" t="0" r="0" b="0"/>
            <wp:docPr id="1225190648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190648" name="Imagen 12251906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239" cy="195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32113" w14:textId="77777777" w:rsidR="00A871BA" w:rsidRDefault="00A871BA" w:rsidP="00A871BA">
      <w:pPr>
        <w:pStyle w:val="Prrafodelista"/>
        <w:jc w:val="both"/>
        <w:rPr>
          <w:b/>
        </w:rPr>
      </w:pPr>
    </w:p>
    <w:p w14:paraId="1C989C43" w14:textId="77777777" w:rsidR="00A871BA" w:rsidRDefault="00A871BA" w:rsidP="00A871BA">
      <w:pPr>
        <w:pStyle w:val="Prrafodelista"/>
        <w:jc w:val="both"/>
        <w:rPr>
          <w:b/>
        </w:rPr>
      </w:pPr>
      <w:r>
        <w:rPr>
          <w:b/>
        </w:rPr>
        <w:t>Otras actividades:</w:t>
      </w:r>
    </w:p>
    <w:p w14:paraId="25AF7F52" w14:textId="77777777" w:rsidR="00A871BA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jc w:val="both"/>
        <w:rPr>
          <w:b/>
        </w:rPr>
      </w:pPr>
      <w:r>
        <w:rPr>
          <w:b/>
        </w:rPr>
        <w:t>SRSM:</w:t>
      </w:r>
    </w:p>
    <w:p w14:paraId="58B4437B" w14:textId="77777777" w:rsidR="00A871BA" w:rsidRPr="00E73E5E" w:rsidRDefault="00A871BA" w:rsidP="00A871BA">
      <w:pPr>
        <w:ind w:left="72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8BF9A26" wp14:editId="098957CF">
            <wp:extent cx="3324225" cy="2493168"/>
            <wp:effectExtent l="0" t="0" r="0" b="2540"/>
            <wp:docPr id="1851583686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583686" name="Imagen 185158368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219" cy="253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74FA55EB" wp14:editId="42BF21A4">
            <wp:extent cx="2066925" cy="2755975"/>
            <wp:effectExtent l="0" t="0" r="0" b="6350"/>
            <wp:docPr id="5618565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85658" name="Imagen 5618565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649" cy="276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699FC" w14:textId="77777777" w:rsidR="00A871BA" w:rsidRPr="00E05EDB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rPr>
          <w:b/>
        </w:rPr>
      </w:pPr>
      <w:r w:rsidRPr="00E05EDB">
        <w:rPr>
          <w:b/>
        </w:rPr>
        <w:lastRenderedPageBreak/>
        <w:t>Panel: Transparencia, Compras Públicas y Competencia, una Sinergia Necesaria</w:t>
      </w:r>
    </w:p>
    <w:p w14:paraId="1B0E377C" w14:textId="77777777" w:rsidR="00A871BA" w:rsidRPr="00C302F0" w:rsidRDefault="00A871BA" w:rsidP="00A871BA">
      <w:pPr>
        <w:pStyle w:val="Prrafodelista"/>
        <w:rPr>
          <w:b/>
        </w:rPr>
      </w:pPr>
      <w:r w:rsidRPr="00E05EDB">
        <w:rPr>
          <w:b/>
        </w:rPr>
        <w:t>Semana de la Competencia 2025</w:t>
      </w:r>
    </w:p>
    <w:p w14:paraId="0B7348D9" w14:textId="77777777" w:rsidR="00A871BA" w:rsidRDefault="00A871BA" w:rsidP="00A871BA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97A616D" wp14:editId="6397A2C9">
            <wp:extent cx="4148668" cy="1866900"/>
            <wp:effectExtent l="0" t="0" r="4445" b="0"/>
            <wp:docPr id="2026786226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786226" name="Imagen 202678622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3081" cy="187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E542B" w14:textId="77777777" w:rsidR="00A871BA" w:rsidRDefault="00A871BA" w:rsidP="00A871BA">
      <w:pPr>
        <w:jc w:val="center"/>
        <w:rPr>
          <w:b/>
        </w:rPr>
      </w:pPr>
    </w:p>
    <w:p w14:paraId="00AFDD53" w14:textId="77777777" w:rsidR="00A871BA" w:rsidRDefault="00A871BA" w:rsidP="00A871BA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3567702" wp14:editId="47204F5C">
            <wp:extent cx="2385949" cy="3181350"/>
            <wp:effectExtent l="0" t="0" r="0" b="0"/>
            <wp:docPr id="124010966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10966" name="Imagen 12401096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962" cy="320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D9148C6" wp14:editId="09A1B14B">
            <wp:extent cx="2378803" cy="3171825"/>
            <wp:effectExtent l="0" t="0" r="2540" b="0"/>
            <wp:docPr id="130166013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66013" name="Imagen 13016601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4771" cy="31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A7B9C" w14:textId="77777777" w:rsidR="00A871BA" w:rsidRDefault="00A871BA" w:rsidP="00A871BA">
      <w:pPr>
        <w:rPr>
          <w:b/>
        </w:rPr>
      </w:pPr>
      <w:r>
        <w:rPr>
          <w:b/>
        </w:rPr>
        <w:br w:type="page"/>
      </w:r>
    </w:p>
    <w:p w14:paraId="73F5144B" w14:textId="77777777" w:rsidR="00A871BA" w:rsidRDefault="00A871BA" w:rsidP="00A871BA">
      <w:pPr>
        <w:pStyle w:val="Prrafodelista"/>
        <w:numPr>
          <w:ilvl w:val="0"/>
          <w:numId w:val="1"/>
        </w:numPr>
        <w:suppressAutoHyphens/>
        <w:spacing w:after="200" w:line="276" w:lineRule="auto"/>
        <w:rPr>
          <w:b/>
        </w:rPr>
      </w:pPr>
      <w:r>
        <w:rPr>
          <w:b/>
        </w:rPr>
        <w:lastRenderedPageBreak/>
        <w:t>Seminario Internacional Transparencia y Gestión Pública</w:t>
      </w:r>
    </w:p>
    <w:p w14:paraId="1C1879F5" w14:textId="77777777" w:rsidR="00A871BA" w:rsidRDefault="00A871BA" w:rsidP="00A871BA">
      <w:pPr>
        <w:pStyle w:val="Prrafodelista"/>
        <w:jc w:val="center"/>
        <w:rPr>
          <w:b/>
        </w:rPr>
      </w:pPr>
    </w:p>
    <w:p w14:paraId="720B7774" w14:textId="77777777" w:rsidR="00A871BA" w:rsidRDefault="00A871BA" w:rsidP="00A871BA">
      <w:pPr>
        <w:pStyle w:val="Prrafodelista"/>
        <w:ind w:left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B1B4A2A" wp14:editId="5DE6354D">
            <wp:extent cx="4371621" cy="1967230"/>
            <wp:effectExtent l="0" t="0" r="0" b="0"/>
            <wp:docPr id="27059951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99513" name="Imagen 27059951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669" cy="197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299F9" w14:textId="77777777" w:rsidR="00A871BA" w:rsidRDefault="00A871BA" w:rsidP="00A871BA">
      <w:pPr>
        <w:pStyle w:val="Prrafodelista"/>
        <w:jc w:val="center"/>
        <w:rPr>
          <w:b/>
        </w:rPr>
      </w:pPr>
    </w:p>
    <w:p w14:paraId="4209B09C" w14:textId="77777777" w:rsidR="00A871BA" w:rsidRDefault="00A871BA" w:rsidP="00A871BA">
      <w:pPr>
        <w:pStyle w:val="Prrafodelista"/>
        <w:jc w:val="center"/>
        <w:rPr>
          <w:b/>
        </w:rPr>
      </w:pPr>
    </w:p>
    <w:p w14:paraId="08C931A2" w14:textId="77777777" w:rsidR="00A871BA" w:rsidRPr="00E05EDB" w:rsidRDefault="00A871BA" w:rsidP="00A871BA">
      <w:pPr>
        <w:pStyle w:val="Prrafodelista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67941FA" wp14:editId="061E927B">
            <wp:extent cx="3095625" cy="4127614"/>
            <wp:effectExtent l="0" t="0" r="0" b="6350"/>
            <wp:docPr id="4088339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3391" name="Imagen 4088339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502" cy="41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1C8FA" w14:textId="77777777" w:rsidR="00A871BA" w:rsidRDefault="00A871BA" w:rsidP="00A871BA">
      <w:pPr>
        <w:jc w:val="both"/>
      </w:pPr>
    </w:p>
    <w:p w14:paraId="7307F057" w14:textId="77777777" w:rsidR="00A871BA" w:rsidRPr="003F6B09" w:rsidRDefault="00A871BA" w:rsidP="00A871BA">
      <w:pPr>
        <w:jc w:val="both"/>
        <w:rPr>
          <w:b/>
        </w:rPr>
      </w:pPr>
      <w:r w:rsidRPr="003F6B09">
        <w:rPr>
          <w:b/>
        </w:rPr>
        <w:t xml:space="preserve">Nivel de Cumplimiento Acceso a la Información </w:t>
      </w:r>
    </w:p>
    <w:p w14:paraId="129C2B6D" w14:textId="77777777" w:rsidR="00A871BA" w:rsidRDefault="00A871BA" w:rsidP="00A871BA">
      <w:pPr>
        <w:jc w:val="both"/>
      </w:pPr>
      <w:r>
        <w:t>Dando</w:t>
      </w:r>
      <w:r w:rsidRPr="003F6B09">
        <w:t xml:space="preserve"> cumplimiento de la Ley No. 200-04 de Libre Acceso a la Información Pública; y su Reglamento de Aplicación 130-05, el </w:t>
      </w:r>
      <w:r>
        <w:t xml:space="preserve">Instituto Nacional del Cáncer Rosa Emilia Sánchez Pérez de </w:t>
      </w:r>
      <w:r w:rsidRPr="003F6B09">
        <w:t>(</w:t>
      </w:r>
      <w:r>
        <w:t>INCART</w:t>
      </w:r>
      <w:r w:rsidRPr="003F6B09">
        <w:t xml:space="preserve">), prestó especial atención a todas las solicitudes de información </w:t>
      </w:r>
      <w:r w:rsidRPr="003F6B09">
        <w:lastRenderedPageBreak/>
        <w:t>realizadas por los ciudadanos a través de las diferentes vías establecidas en esta ley como son: el Portal Único de Solicitud de Acceso a la Información Pública (SAIP), correos electrónicos, llamadas telefónicas y requerimientos de manera p</w:t>
      </w:r>
      <w:r>
        <w:t>r</w:t>
      </w:r>
      <w:r w:rsidRPr="003F6B09">
        <w:t>es</w:t>
      </w:r>
      <w:r>
        <w:t>enci</w:t>
      </w:r>
      <w:r w:rsidRPr="003F6B09">
        <w:t>al, las cuales fueron respondidas oportunamente conforme a los plazos establecidos.</w:t>
      </w:r>
    </w:p>
    <w:p w14:paraId="0C3AA4C8" w14:textId="77777777" w:rsidR="00A871BA" w:rsidRPr="003F6B09" w:rsidRDefault="00A871BA" w:rsidP="00A871BA">
      <w:pPr>
        <w:jc w:val="both"/>
      </w:pPr>
      <w:r w:rsidRPr="003F6B09">
        <w:t xml:space="preserve">Durante </w:t>
      </w:r>
      <w:r w:rsidRPr="000C341D">
        <w:t xml:space="preserve">el período Enero — Diciembre, </w:t>
      </w:r>
      <w:r>
        <w:t>2025</w:t>
      </w:r>
      <w:r w:rsidRPr="000C341D">
        <w:t xml:space="preserve">, fueron recibidas un total de </w:t>
      </w:r>
      <w:r>
        <w:t>nueve</w:t>
      </w:r>
      <w:r w:rsidRPr="000C341D">
        <w:t xml:space="preserve"> (</w:t>
      </w:r>
      <w:r>
        <w:t>9</w:t>
      </w:r>
      <w:r w:rsidRPr="000C341D">
        <w:t xml:space="preserve">) solicitudes de información pública, todas recibidas mediante el Portal Único de Solicitud de Acceso a la Información Pública (SAIP). La totalidad de las solicitudes completadas fue satisfecha en tiempo </w:t>
      </w:r>
      <w:r w:rsidRPr="003F6B09">
        <w:t xml:space="preserve">oportuno. </w:t>
      </w:r>
    </w:p>
    <w:p w14:paraId="40D03844" w14:textId="77777777" w:rsidR="00A871BA" w:rsidRPr="003F6B09" w:rsidRDefault="00A871BA" w:rsidP="00A871BA">
      <w:pPr>
        <w:jc w:val="both"/>
      </w:pPr>
      <w:r w:rsidRPr="003F6B09">
        <w:t xml:space="preserve">A continuación, presentamos una tabla donde resumimos el comportamiento de las solicitudes de información pública del presente a año. </w:t>
      </w:r>
    </w:p>
    <w:tbl>
      <w:tblPr>
        <w:tblStyle w:val="Tablaconcuadrcula"/>
        <w:tblW w:w="8222" w:type="dxa"/>
        <w:tblInd w:w="137" w:type="dxa"/>
        <w:tblLook w:val="04A0" w:firstRow="1" w:lastRow="0" w:firstColumn="1" w:lastColumn="0" w:noHBand="0" w:noVBand="1"/>
      </w:tblPr>
      <w:tblGrid>
        <w:gridCol w:w="5608"/>
        <w:gridCol w:w="2614"/>
      </w:tblGrid>
      <w:tr w:rsidR="00A871BA" w:rsidRPr="003F6B09" w14:paraId="661226F9" w14:textId="77777777" w:rsidTr="00A871BA">
        <w:trPr>
          <w:trHeight w:val="299"/>
        </w:trPr>
        <w:tc>
          <w:tcPr>
            <w:tcW w:w="5608" w:type="dxa"/>
          </w:tcPr>
          <w:p w14:paraId="0F0B579B" w14:textId="77777777" w:rsidR="00A871BA" w:rsidRPr="003F6B09" w:rsidRDefault="00A871BA" w:rsidP="007556B1">
            <w:pPr>
              <w:jc w:val="center"/>
              <w:rPr>
                <w:b/>
                <w:sz w:val="28"/>
              </w:rPr>
            </w:pPr>
            <w:r w:rsidRPr="003F6B09">
              <w:rPr>
                <w:b/>
                <w:sz w:val="28"/>
              </w:rPr>
              <w:t>Estatus Solicitudes de Información</w:t>
            </w:r>
          </w:p>
        </w:tc>
        <w:tc>
          <w:tcPr>
            <w:tcW w:w="2614" w:type="dxa"/>
          </w:tcPr>
          <w:p w14:paraId="412C930D" w14:textId="77777777" w:rsidR="00A871BA" w:rsidRPr="003F6B09" w:rsidRDefault="00A871BA" w:rsidP="007556B1">
            <w:pPr>
              <w:jc w:val="center"/>
              <w:rPr>
                <w:b/>
                <w:sz w:val="28"/>
              </w:rPr>
            </w:pPr>
            <w:r w:rsidRPr="003F6B09">
              <w:rPr>
                <w:b/>
                <w:sz w:val="28"/>
              </w:rPr>
              <w:t>Total</w:t>
            </w:r>
          </w:p>
        </w:tc>
      </w:tr>
      <w:tr w:rsidR="00A871BA" w:rsidRPr="003F6B09" w14:paraId="226C1B5A" w14:textId="77777777" w:rsidTr="00A871BA">
        <w:trPr>
          <w:trHeight w:val="415"/>
        </w:trPr>
        <w:tc>
          <w:tcPr>
            <w:tcW w:w="5608" w:type="dxa"/>
          </w:tcPr>
          <w:p w14:paraId="616E02B6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 xml:space="preserve">Solicitudes Respondidas Dentro de los Plazos Establecidos: </w:t>
            </w:r>
          </w:p>
        </w:tc>
        <w:tc>
          <w:tcPr>
            <w:tcW w:w="2614" w:type="dxa"/>
          </w:tcPr>
          <w:p w14:paraId="546ADB4E" w14:textId="77777777" w:rsidR="00A871BA" w:rsidRPr="003F6B09" w:rsidRDefault="00A871BA" w:rsidP="007556B1">
            <w:pPr>
              <w:jc w:val="center"/>
            </w:pPr>
            <w:r>
              <w:t>9</w:t>
            </w:r>
          </w:p>
        </w:tc>
      </w:tr>
      <w:tr w:rsidR="00A871BA" w:rsidRPr="003F6B09" w14:paraId="31B0F75C" w14:textId="77777777" w:rsidTr="00A871BA">
        <w:trPr>
          <w:trHeight w:val="261"/>
        </w:trPr>
        <w:tc>
          <w:tcPr>
            <w:tcW w:w="5608" w:type="dxa"/>
          </w:tcPr>
          <w:p w14:paraId="28620145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Solicitudes Respondidas Fuera de los Plazos Establecidos:</w:t>
            </w:r>
          </w:p>
        </w:tc>
        <w:tc>
          <w:tcPr>
            <w:tcW w:w="2614" w:type="dxa"/>
          </w:tcPr>
          <w:p w14:paraId="52D78909" w14:textId="77777777" w:rsidR="00A871BA" w:rsidRPr="003F6B09" w:rsidRDefault="00A871BA" w:rsidP="007556B1">
            <w:pPr>
              <w:jc w:val="center"/>
            </w:pPr>
            <w:r w:rsidRPr="003F6B09">
              <w:t>0</w:t>
            </w:r>
          </w:p>
        </w:tc>
      </w:tr>
      <w:tr w:rsidR="00A871BA" w:rsidRPr="003F6B09" w14:paraId="3E90D232" w14:textId="77777777" w:rsidTr="00A871BA">
        <w:trPr>
          <w:trHeight w:val="261"/>
        </w:trPr>
        <w:tc>
          <w:tcPr>
            <w:tcW w:w="5608" w:type="dxa"/>
          </w:tcPr>
          <w:p w14:paraId="6D0E5D22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Solicitudes Rechazadas y/o Suspendidas:</w:t>
            </w:r>
          </w:p>
        </w:tc>
        <w:tc>
          <w:tcPr>
            <w:tcW w:w="2614" w:type="dxa"/>
          </w:tcPr>
          <w:p w14:paraId="5B17E3F3" w14:textId="77777777" w:rsidR="00A871BA" w:rsidRPr="003F6B09" w:rsidRDefault="00A871BA" w:rsidP="007556B1">
            <w:pPr>
              <w:jc w:val="center"/>
            </w:pPr>
            <w:r>
              <w:t>0</w:t>
            </w:r>
          </w:p>
        </w:tc>
      </w:tr>
      <w:tr w:rsidR="00A871BA" w:rsidRPr="003F6B09" w14:paraId="3ABAD1A4" w14:textId="77777777" w:rsidTr="00A871BA">
        <w:trPr>
          <w:trHeight w:val="358"/>
        </w:trPr>
        <w:tc>
          <w:tcPr>
            <w:tcW w:w="5608" w:type="dxa"/>
          </w:tcPr>
          <w:p w14:paraId="54DC97BD" w14:textId="77777777" w:rsidR="00A871BA" w:rsidRPr="003F6B09" w:rsidRDefault="00A871BA" w:rsidP="007556B1">
            <w:pPr>
              <w:rPr>
                <w:b/>
              </w:rPr>
            </w:pPr>
            <w:proofErr w:type="gramStart"/>
            <w:r w:rsidRPr="003F6B09">
              <w:rPr>
                <w:b/>
              </w:rPr>
              <w:t>Total</w:t>
            </w:r>
            <w:proofErr w:type="gramEnd"/>
            <w:r w:rsidRPr="003F6B09">
              <w:rPr>
                <w:b/>
              </w:rPr>
              <w:t xml:space="preserve"> de Solicitudes:</w:t>
            </w:r>
          </w:p>
        </w:tc>
        <w:tc>
          <w:tcPr>
            <w:tcW w:w="2614" w:type="dxa"/>
          </w:tcPr>
          <w:p w14:paraId="2DB603C1" w14:textId="77777777" w:rsidR="00A871BA" w:rsidRPr="003F6B09" w:rsidRDefault="00A871BA" w:rsidP="007556B1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14:paraId="2C0941D8" w14:textId="77777777" w:rsidR="00A871BA" w:rsidRDefault="00A871BA" w:rsidP="00A871BA"/>
    <w:p w14:paraId="7A2FB6F5" w14:textId="77777777" w:rsidR="00A871BA" w:rsidRDefault="00A871BA" w:rsidP="00A871BA">
      <w:pPr>
        <w:jc w:val="center"/>
      </w:pPr>
      <w:r>
        <w:rPr>
          <w:noProof/>
        </w:rPr>
        <w:drawing>
          <wp:inline distT="0" distB="0" distL="0" distR="0" wp14:anchorId="6F52D473" wp14:editId="57AD23F5">
            <wp:extent cx="4572000" cy="2743200"/>
            <wp:effectExtent l="0" t="0" r="0" b="0"/>
            <wp:docPr id="154387041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077D87CA" w14:textId="77777777" w:rsidR="00A871BA" w:rsidRDefault="00A871BA" w:rsidP="00A871BA">
      <w:pPr>
        <w:jc w:val="center"/>
      </w:pPr>
    </w:p>
    <w:p w14:paraId="138ADDC0" w14:textId="77777777" w:rsidR="00A871BA" w:rsidRPr="003F6B09" w:rsidRDefault="00A871BA" w:rsidP="00A871BA">
      <w:pPr>
        <w:jc w:val="both"/>
        <w:rPr>
          <w:b/>
        </w:rPr>
      </w:pPr>
      <w:r w:rsidRPr="003F6B09">
        <w:rPr>
          <w:b/>
        </w:rPr>
        <w:t>Resultado Sistema de Quejas, Reclamos y Sugerencias</w:t>
      </w:r>
    </w:p>
    <w:p w14:paraId="5169D542" w14:textId="77777777" w:rsidR="00A871BA" w:rsidRDefault="00A871BA" w:rsidP="00A871BA">
      <w:pPr>
        <w:jc w:val="both"/>
      </w:pPr>
      <w:r w:rsidRPr="003F6B09">
        <w:t>Durante el periodo enero - diciembre 202</w:t>
      </w:r>
      <w:r>
        <w:t>5</w:t>
      </w:r>
      <w:r w:rsidRPr="003F6B09">
        <w:t xml:space="preserve">, a través de los canales correo electrónico y el Sistema 311, el Instituto Nacional del Cáncer Rosa Emilia Sánchez Pérez de Tavares (INCART) recibió un total de </w:t>
      </w:r>
      <w:r>
        <w:t>ocho (8)</w:t>
      </w:r>
      <w:r w:rsidRPr="003F6B09">
        <w:t xml:space="preserve"> queja</w:t>
      </w:r>
      <w:r>
        <w:t>s</w:t>
      </w:r>
      <w:r w:rsidRPr="003F6B09">
        <w:t xml:space="preserve"> y reclamaciones, </w:t>
      </w:r>
      <w:r>
        <w:t>todas respondidas de manera satisfactoria dentro de los plazos establecidos.</w:t>
      </w:r>
    </w:p>
    <w:p w14:paraId="64271BE4" w14:textId="77777777" w:rsidR="00A871BA" w:rsidRPr="003F6B09" w:rsidRDefault="00A871BA" w:rsidP="00A871BA">
      <w:pPr>
        <w:jc w:val="both"/>
        <w:rPr>
          <w:b/>
        </w:rPr>
      </w:pPr>
      <w:r w:rsidRPr="003F6B09">
        <w:rPr>
          <w:b/>
        </w:rPr>
        <w:lastRenderedPageBreak/>
        <w:t>Resultado mediciones del portal de transparencia</w:t>
      </w:r>
    </w:p>
    <w:p w14:paraId="4B65EEA4" w14:textId="77777777" w:rsidR="00A871BA" w:rsidRPr="003F6B09" w:rsidRDefault="00A871BA" w:rsidP="00A871BA">
      <w:pPr>
        <w:jc w:val="both"/>
      </w:pPr>
      <w:r w:rsidRPr="003F6B09">
        <w:t xml:space="preserve">Evaluaciones correspondientes al año </w:t>
      </w:r>
      <w:r>
        <w:t>2025:</w:t>
      </w:r>
    </w:p>
    <w:tbl>
      <w:tblPr>
        <w:tblStyle w:val="Tablaconcuadrcula"/>
        <w:tblW w:w="7126" w:type="dxa"/>
        <w:tblInd w:w="279" w:type="dxa"/>
        <w:tblLook w:val="04A0" w:firstRow="1" w:lastRow="0" w:firstColumn="1" w:lastColumn="0" w:noHBand="0" w:noVBand="1"/>
      </w:tblPr>
      <w:tblGrid>
        <w:gridCol w:w="3373"/>
        <w:gridCol w:w="3753"/>
      </w:tblGrid>
      <w:tr w:rsidR="00A871BA" w14:paraId="79C9BEEF" w14:textId="77777777" w:rsidTr="002B06BD">
        <w:trPr>
          <w:trHeight w:val="365"/>
        </w:trPr>
        <w:tc>
          <w:tcPr>
            <w:tcW w:w="3373" w:type="dxa"/>
          </w:tcPr>
          <w:p w14:paraId="2080EA3D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Enero</w:t>
            </w:r>
          </w:p>
        </w:tc>
        <w:tc>
          <w:tcPr>
            <w:tcW w:w="3753" w:type="dxa"/>
          </w:tcPr>
          <w:p w14:paraId="0CA6E5C7" w14:textId="77777777" w:rsidR="00A871BA" w:rsidRDefault="00A871BA" w:rsidP="007556B1">
            <w:pPr>
              <w:jc w:val="center"/>
            </w:pPr>
            <w:r>
              <w:t>97.85</w:t>
            </w:r>
          </w:p>
        </w:tc>
      </w:tr>
      <w:tr w:rsidR="00A871BA" w14:paraId="15C7BB6C" w14:textId="77777777" w:rsidTr="002B06BD">
        <w:trPr>
          <w:trHeight w:val="353"/>
        </w:trPr>
        <w:tc>
          <w:tcPr>
            <w:tcW w:w="3373" w:type="dxa"/>
          </w:tcPr>
          <w:p w14:paraId="4BAEC724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 xml:space="preserve">Febrero </w:t>
            </w:r>
            <w:r w:rsidRPr="003F6B09">
              <w:rPr>
                <w:b/>
              </w:rPr>
              <w:tab/>
            </w:r>
          </w:p>
        </w:tc>
        <w:tc>
          <w:tcPr>
            <w:tcW w:w="3753" w:type="dxa"/>
          </w:tcPr>
          <w:p w14:paraId="0B1A94B6" w14:textId="77777777" w:rsidR="00A871BA" w:rsidRDefault="00A871BA" w:rsidP="007556B1">
            <w:pPr>
              <w:jc w:val="center"/>
            </w:pPr>
            <w:r>
              <w:t>95.64</w:t>
            </w:r>
          </w:p>
        </w:tc>
      </w:tr>
      <w:tr w:rsidR="00A871BA" w14:paraId="53D599B0" w14:textId="77777777" w:rsidTr="002B06BD">
        <w:trPr>
          <w:trHeight w:val="365"/>
        </w:trPr>
        <w:tc>
          <w:tcPr>
            <w:tcW w:w="3373" w:type="dxa"/>
          </w:tcPr>
          <w:p w14:paraId="2A6DE5A5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Marzo</w:t>
            </w:r>
            <w:r w:rsidRPr="003F6B09">
              <w:rPr>
                <w:b/>
              </w:rPr>
              <w:tab/>
            </w:r>
            <w:r w:rsidRPr="003F6B09">
              <w:rPr>
                <w:b/>
              </w:rPr>
              <w:tab/>
            </w:r>
          </w:p>
        </w:tc>
        <w:tc>
          <w:tcPr>
            <w:tcW w:w="3753" w:type="dxa"/>
          </w:tcPr>
          <w:p w14:paraId="550FA263" w14:textId="77777777" w:rsidR="00A871BA" w:rsidRDefault="00A871BA" w:rsidP="007556B1">
            <w:pPr>
              <w:jc w:val="center"/>
            </w:pPr>
            <w:r>
              <w:t>86.71</w:t>
            </w:r>
          </w:p>
        </w:tc>
      </w:tr>
      <w:tr w:rsidR="00A871BA" w14:paraId="44FE479C" w14:textId="77777777" w:rsidTr="002B06BD">
        <w:trPr>
          <w:trHeight w:val="353"/>
        </w:trPr>
        <w:tc>
          <w:tcPr>
            <w:tcW w:w="3373" w:type="dxa"/>
          </w:tcPr>
          <w:p w14:paraId="4475DA17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Abril</w:t>
            </w:r>
            <w:r w:rsidRPr="003F6B09">
              <w:rPr>
                <w:b/>
              </w:rPr>
              <w:tab/>
            </w:r>
            <w:r w:rsidRPr="003F6B09">
              <w:rPr>
                <w:b/>
              </w:rPr>
              <w:tab/>
            </w:r>
          </w:p>
        </w:tc>
        <w:tc>
          <w:tcPr>
            <w:tcW w:w="3753" w:type="dxa"/>
          </w:tcPr>
          <w:p w14:paraId="783C866F" w14:textId="77777777" w:rsidR="00A871BA" w:rsidRDefault="00A871BA" w:rsidP="007556B1">
            <w:pPr>
              <w:jc w:val="center"/>
            </w:pPr>
            <w:r>
              <w:t>97.57</w:t>
            </w:r>
          </w:p>
        </w:tc>
      </w:tr>
      <w:tr w:rsidR="00A871BA" w14:paraId="08D9FE1D" w14:textId="77777777" w:rsidTr="002B06BD">
        <w:trPr>
          <w:trHeight w:val="365"/>
        </w:trPr>
        <w:tc>
          <w:tcPr>
            <w:tcW w:w="3373" w:type="dxa"/>
          </w:tcPr>
          <w:p w14:paraId="6A0E0C1A" w14:textId="77777777" w:rsidR="00A871BA" w:rsidRPr="003F6B09" w:rsidRDefault="00A871BA" w:rsidP="007556B1">
            <w:pPr>
              <w:rPr>
                <w:b/>
              </w:rPr>
            </w:pPr>
            <w:r>
              <w:rPr>
                <w:b/>
              </w:rPr>
              <w:t>Mayo</w:t>
            </w:r>
          </w:p>
        </w:tc>
        <w:tc>
          <w:tcPr>
            <w:tcW w:w="3753" w:type="dxa"/>
          </w:tcPr>
          <w:p w14:paraId="37F338E2" w14:textId="77777777" w:rsidR="00A871BA" w:rsidRPr="003F6B09" w:rsidRDefault="00A871BA" w:rsidP="007556B1">
            <w:pPr>
              <w:jc w:val="center"/>
            </w:pPr>
            <w:r>
              <w:t>93.01</w:t>
            </w:r>
          </w:p>
        </w:tc>
      </w:tr>
      <w:tr w:rsidR="00A871BA" w14:paraId="3D94430D" w14:textId="77777777" w:rsidTr="002B06BD">
        <w:trPr>
          <w:trHeight w:val="365"/>
        </w:trPr>
        <w:tc>
          <w:tcPr>
            <w:tcW w:w="3373" w:type="dxa"/>
          </w:tcPr>
          <w:p w14:paraId="2DF64101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Junio</w:t>
            </w:r>
            <w:r w:rsidRPr="003F6B09">
              <w:rPr>
                <w:b/>
              </w:rPr>
              <w:tab/>
            </w:r>
            <w:r w:rsidRPr="003F6B09">
              <w:rPr>
                <w:b/>
              </w:rPr>
              <w:tab/>
            </w:r>
          </w:p>
        </w:tc>
        <w:tc>
          <w:tcPr>
            <w:tcW w:w="3753" w:type="dxa"/>
          </w:tcPr>
          <w:p w14:paraId="5B288C1E" w14:textId="77777777" w:rsidR="00A871BA" w:rsidRDefault="00A871BA" w:rsidP="007556B1">
            <w:pPr>
              <w:jc w:val="center"/>
            </w:pPr>
            <w:r>
              <w:t>81.65</w:t>
            </w:r>
          </w:p>
        </w:tc>
      </w:tr>
      <w:tr w:rsidR="00A871BA" w14:paraId="1CFCC206" w14:textId="77777777" w:rsidTr="002B06BD">
        <w:trPr>
          <w:trHeight w:val="353"/>
        </w:trPr>
        <w:tc>
          <w:tcPr>
            <w:tcW w:w="3373" w:type="dxa"/>
          </w:tcPr>
          <w:p w14:paraId="7BDD0FA1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Julio</w:t>
            </w:r>
            <w:r w:rsidRPr="003F6B09">
              <w:rPr>
                <w:b/>
              </w:rPr>
              <w:tab/>
            </w:r>
            <w:r w:rsidRPr="003F6B09">
              <w:rPr>
                <w:b/>
              </w:rPr>
              <w:tab/>
            </w:r>
          </w:p>
        </w:tc>
        <w:tc>
          <w:tcPr>
            <w:tcW w:w="3753" w:type="dxa"/>
          </w:tcPr>
          <w:p w14:paraId="6AAD7F62" w14:textId="77777777" w:rsidR="00A871BA" w:rsidRDefault="00A871BA" w:rsidP="007556B1">
            <w:pPr>
              <w:jc w:val="center"/>
            </w:pPr>
            <w:r>
              <w:t>81.39</w:t>
            </w:r>
          </w:p>
        </w:tc>
      </w:tr>
      <w:tr w:rsidR="00A871BA" w14:paraId="70D21C34" w14:textId="77777777" w:rsidTr="002B06BD">
        <w:trPr>
          <w:trHeight w:val="365"/>
        </w:trPr>
        <w:tc>
          <w:tcPr>
            <w:tcW w:w="3373" w:type="dxa"/>
          </w:tcPr>
          <w:p w14:paraId="27AC177B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Agosto</w:t>
            </w:r>
          </w:p>
        </w:tc>
        <w:tc>
          <w:tcPr>
            <w:tcW w:w="3753" w:type="dxa"/>
          </w:tcPr>
          <w:p w14:paraId="100D7F1C" w14:textId="77777777" w:rsidR="00A871BA" w:rsidRDefault="00A871BA" w:rsidP="007556B1">
            <w:pPr>
              <w:jc w:val="center"/>
            </w:pPr>
            <w:r>
              <w:t>82.98</w:t>
            </w:r>
          </w:p>
        </w:tc>
      </w:tr>
      <w:tr w:rsidR="00A871BA" w14:paraId="66ABBBA2" w14:textId="77777777" w:rsidTr="002B06BD">
        <w:trPr>
          <w:trHeight w:val="353"/>
        </w:trPr>
        <w:tc>
          <w:tcPr>
            <w:tcW w:w="3373" w:type="dxa"/>
          </w:tcPr>
          <w:p w14:paraId="4790D839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Septiembre</w:t>
            </w:r>
          </w:p>
        </w:tc>
        <w:tc>
          <w:tcPr>
            <w:tcW w:w="3753" w:type="dxa"/>
          </w:tcPr>
          <w:p w14:paraId="1AC3DAC0" w14:textId="77777777" w:rsidR="00A871BA" w:rsidRDefault="00A871BA" w:rsidP="007556B1">
            <w:pPr>
              <w:jc w:val="center"/>
            </w:pPr>
            <w:r>
              <w:t>91.24</w:t>
            </w:r>
          </w:p>
        </w:tc>
      </w:tr>
      <w:tr w:rsidR="00A871BA" w14:paraId="20638024" w14:textId="77777777" w:rsidTr="002B06BD">
        <w:trPr>
          <w:trHeight w:val="365"/>
        </w:trPr>
        <w:tc>
          <w:tcPr>
            <w:tcW w:w="3373" w:type="dxa"/>
          </w:tcPr>
          <w:p w14:paraId="654A256B" w14:textId="77777777" w:rsidR="00A871BA" w:rsidRPr="003F6B09" w:rsidRDefault="00A871BA" w:rsidP="007556B1">
            <w:pPr>
              <w:rPr>
                <w:b/>
              </w:rPr>
            </w:pPr>
            <w:r w:rsidRPr="003F6B09">
              <w:rPr>
                <w:b/>
              </w:rPr>
              <w:t>Octubre</w:t>
            </w:r>
          </w:p>
        </w:tc>
        <w:tc>
          <w:tcPr>
            <w:tcW w:w="3753" w:type="dxa"/>
          </w:tcPr>
          <w:p w14:paraId="688A6577" w14:textId="77777777" w:rsidR="00A871BA" w:rsidRDefault="00A871BA" w:rsidP="007556B1">
            <w:pPr>
              <w:jc w:val="center"/>
            </w:pPr>
            <w:r>
              <w:t>93.19</w:t>
            </w:r>
          </w:p>
        </w:tc>
      </w:tr>
    </w:tbl>
    <w:p w14:paraId="2437ACDD" w14:textId="77777777" w:rsidR="00A871BA" w:rsidRDefault="00A871BA" w:rsidP="00A871BA"/>
    <w:p w14:paraId="06EF4E37" w14:textId="77777777" w:rsidR="00A871BA" w:rsidRPr="003F6B09" w:rsidRDefault="00A871BA" w:rsidP="00A871BA">
      <w:pPr>
        <w:jc w:val="both"/>
      </w:pPr>
      <w:r w:rsidRPr="003F6B09">
        <w:t xml:space="preserve">Al momento de realizar este informe, sólo hemos recibido las calificaciones correspondientes a las evaluaciones realizadas por la DIGEIG, </w:t>
      </w:r>
      <w:r>
        <w:t>correspondientes a</w:t>
      </w:r>
      <w:r w:rsidRPr="003F6B09">
        <w:t xml:space="preserve"> los meses enero hasta </w:t>
      </w:r>
      <w:r>
        <w:t>octubr</w:t>
      </w:r>
      <w:r w:rsidRPr="003F6B09">
        <w:t>e 202</w:t>
      </w:r>
      <w:r>
        <w:t>5</w:t>
      </w:r>
      <w:r w:rsidRPr="003F6B09">
        <w:t>.</w:t>
      </w:r>
    </w:p>
    <w:p w14:paraId="259842BD" w14:textId="57EE9C2D" w:rsidR="00A871BA" w:rsidRPr="003F6B09" w:rsidRDefault="00A871BA" w:rsidP="00A871BA">
      <w:pPr>
        <w:jc w:val="both"/>
      </w:pPr>
      <w:r w:rsidRPr="003F6B09">
        <w:t xml:space="preserve">Trabajamos acorde a las plantillas establecidas por la OGTIC y según los parámetros de la Dirección General de Ética e Integridad Gubernamental (DIGEIG) estipulados en la Resolución 002-2021 que crea el Portal Único de Transparencia y cambia la estandarización de los Sub-Portales de Transparencia. </w:t>
      </w:r>
    </w:p>
    <w:p w14:paraId="5D450D52" w14:textId="77777777" w:rsidR="00A871BA" w:rsidRDefault="00A871BA" w:rsidP="00A871BA">
      <w:pPr>
        <w:jc w:val="both"/>
      </w:pPr>
      <w:r w:rsidRPr="003F6B09">
        <w:t>Se evidencia un</w:t>
      </w:r>
      <w:r>
        <w:t xml:space="preserve"> descenso en la puntuación durante los meses junio, julio y agosto y luego una</w:t>
      </w:r>
      <w:r w:rsidRPr="003F6B09">
        <w:t xml:space="preserve"> mejora significativa, </w:t>
      </w:r>
      <w:r>
        <w:t>por lo que</w:t>
      </w:r>
      <w:r w:rsidRPr="003F6B09">
        <w:t xml:space="preserve"> continuamos</w:t>
      </w:r>
      <w:r>
        <w:t xml:space="preserve"> realizando nuestra mejor</w:t>
      </w:r>
      <w:r w:rsidRPr="003F6B09">
        <w:t xml:space="preserve"> gesti</w:t>
      </w:r>
      <w:r>
        <w:t>ón para</w:t>
      </w:r>
      <w:r w:rsidRPr="003F6B09">
        <w:t xml:space="preserve"> el incremento de las informaciones publicada</w:t>
      </w:r>
      <w:r>
        <w:t>s</w:t>
      </w:r>
      <w:r w:rsidRPr="003F6B09">
        <w:t xml:space="preserve">. </w:t>
      </w:r>
    </w:p>
    <w:p w14:paraId="3D1CF9A0" w14:textId="77777777" w:rsidR="00A871BA" w:rsidRDefault="00A871BA" w:rsidP="00A871BA">
      <w:pPr>
        <w:jc w:val="both"/>
      </w:pPr>
      <w:r>
        <w:t>Se creó la primera clasificación de información mediante el “</w:t>
      </w:r>
      <w:r w:rsidRPr="003B1285">
        <w:t>Acto De Clasificación De Informació</w:t>
      </w:r>
      <w:r>
        <w:t>n</w:t>
      </w:r>
      <w:r w:rsidRPr="003B1285">
        <w:t xml:space="preserve"> </w:t>
      </w:r>
      <w:r>
        <w:t>d</w:t>
      </w:r>
      <w:r w:rsidRPr="003B1285">
        <w:t>el Instituto Nacional Del Cancer Rosa Emilia</w:t>
      </w:r>
      <w:r>
        <w:t xml:space="preserve"> </w:t>
      </w:r>
      <w:r w:rsidRPr="003B1285">
        <w:t>Sánchez Pérez De Tavares (TNCART)</w:t>
      </w:r>
      <w:r>
        <w:t>”, de fecha 1 de febrero del 2025</w:t>
      </w:r>
      <w:r w:rsidRPr="003B1285">
        <w:t>.</w:t>
      </w:r>
    </w:p>
    <w:p w14:paraId="1BA14C1D" w14:textId="77777777" w:rsidR="00A871BA" w:rsidRPr="003F6B09" w:rsidRDefault="00A871BA" w:rsidP="00A871BA">
      <w:pPr>
        <w:jc w:val="both"/>
      </w:pPr>
      <w:r>
        <w:t>Se actualizó la Matriz de Responsabilidad Informacional, acorde a lo establecido en el Decreto 166-2025, misma que se remitió por las vías correspondientes a la Dirección General de Ética en Integridad Gubernamental.</w:t>
      </w:r>
    </w:p>
    <w:p w14:paraId="15F1B7F9" w14:textId="77777777" w:rsidR="00A871BA" w:rsidRDefault="00A871BA" w:rsidP="00A871BA">
      <w:pPr>
        <w:jc w:val="both"/>
      </w:pPr>
      <w:r w:rsidRPr="003F6B09">
        <w:t>Seguimos trabajando de manera comprometida y tesonera en pro de la excelencia, procurando establecer una cultura de integridad y transparencia institucional.</w:t>
      </w:r>
    </w:p>
    <w:p w14:paraId="752B9136" w14:textId="77777777" w:rsidR="00A871BA" w:rsidRDefault="00A871BA" w:rsidP="00A871BA">
      <w:pPr>
        <w:jc w:val="both"/>
      </w:pPr>
      <w:r>
        <w:t>Elaborado por:</w:t>
      </w:r>
    </w:p>
    <w:p w14:paraId="295FEC27" w14:textId="77777777" w:rsidR="00A871BA" w:rsidRDefault="00A871BA" w:rsidP="00A871BA">
      <w:pPr>
        <w:jc w:val="both"/>
      </w:pPr>
    </w:p>
    <w:p w14:paraId="6C1F96FF" w14:textId="77777777" w:rsidR="00A871BA" w:rsidRPr="00AF1F8B" w:rsidRDefault="00A871BA" w:rsidP="00A871BA">
      <w:pPr>
        <w:jc w:val="both"/>
        <w:rPr>
          <w:b/>
        </w:rPr>
      </w:pPr>
      <w:r w:rsidRPr="00AF1F8B">
        <w:rPr>
          <w:b/>
        </w:rPr>
        <w:t>Rosina Del Carmen Barreiro Liriano</w:t>
      </w:r>
    </w:p>
    <w:p w14:paraId="4B3A660C" w14:textId="2FF01BD6" w:rsidR="00EE6A5E" w:rsidRPr="00032AD9" w:rsidRDefault="00A871BA" w:rsidP="00A871BA">
      <w:pPr>
        <w:rPr>
          <w:u w:val="single"/>
        </w:rPr>
      </w:pPr>
      <w:r>
        <w:t>Acceso a la Información Pública - RAI</w:t>
      </w:r>
    </w:p>
    <w:sectPr w:rsidR="00EE6A5E" w:rsidRPr="00032AD9" w:rsidSect="002051A9">
      <w:headerReference w:type="default" r:id="rId38"/>
      <w:pgSz w:w="11906" w:h="16838"/>
      <w:pgMar w:top="1985" w:right="1701" w:bottom="1985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15E62" w14:textId="77777777" w:rsidR="00B135AC" w:rsidRDefault="00B135AC" w:rsidP="00A41D43">
      <w:pPr>
        <w:spacing w:after="0" w:line="240" w:lineRule="auto"/>
      </w:pPr>
      <w:r>
        <w:separator/>
      </w:r>
    </w:p>
  </w:endnote>
  <w:endnote w:type="continuationSeparator" w:id="0">
    <w:p w14:paraId="03D9DC85" w14:textId="77777777" w:rsidR="00B135AC" w:rsidRDefault="00B135AC" w:rsidP="00A41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97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EA18C" w14:textId="77777777" w:rsidR="00B135AC" w:rsidRDefault="00B135AC" w:rsidP="00A41D43">
      <w:pPr>
        <w:spacing w:after="0" w:line="240" w:lineRule="auto"/>
      </w:pPr>
      <w:r>
        <w:separator/>
      </w:r>
    </w:p>
  </w:footnote>
  <w:footnote w:type="continuationSeparator" w:id="0">
    <w:p w14:paraId="450BF1A0" w14:textId="77777777" w:rsidR="00B135AC" w:rsidRDefault="00B135AC" w:rsidP="00A41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FF7C" w14:textId="3C0AD77E" w:rsidR="00A41D43" w:rsidRDefault="00032AD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F9D711" wp14:editId="37724E3C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9749" cy="10688902"/>
          <wp:effectExtent l="0" t="0" r="0" b="0"/>
          <wp:wrapNone/>
          <wp:docPr id="72384676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9" cy="10688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4417C9"/>
    <w:multiLevelType w:val="hybridMultilevel"/>
    <w:tmpl w:val="09AC850E"/>
    <w:lvl w:ilvl="0" w:tplc="4058E384">
      <w:numFmt w:val="bullet"/>
      <w:lvlText w:val=""/>
      <w:lvlJc w:val="left"/>
      <w:pPr>
        <w:ind w:left="720" w:hanging="360"/>
      </w:pPr>
      <w:rPr>
        <w:rFonts w:ascii="Symbol" w:eastAsia="Calibri" w:hAnsi="Symbol" w:cs="font297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923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43"/>
    <w:rsid w:val="00032AD9"/>
    <w:rsid w:val="000B1183"/>
    <w:rsid w:val="001327F3"/>
    <w:rsid w:val="001769F6"/>
    <w:rsid w:val="001A63F0"/>
    <w:rsid w:val="001C39A6"/>
    <w:rsid w:val="002051A9"/>
    <w:rsid w:val="002B06BD"/>
    <w:rsid w:val="003B50A6"/>
    <w:rsid w:val="003F435F"/>
    <w:rsid w:val="005F0040"/>
    <w:rsid w:val="00606E08"/>
    <w:rsid w:val="006E490E"/>
    <w:rsid w:val="00833883"/>
    <w:rsid w:val="00905C22"/>
    <w:rsid w:val="00A41D43"/>
    <w:rsid w:val="00A756A3"/>
    <w:rsid w:val="00A871BA"/>
    <w:rsid w:val="00B135AC"/>
    <w:rsid w:val="00D45058"/>
    <w:rsid w:val="00D8502A"/>
    <w:rsid w:val="00DE71B2"/>
    <w:rsid w:val="00EE6A5E"/>
    <w:rsid w:val="00F9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259C5"/>
  <w15:chartTrackingRefBased/>
  <w15:docId w15:val="{B3639E6D-B397-45E7-9384-31895847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1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1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1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1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1D4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1D4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1D4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1D4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1D4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1D4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1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1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1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1D4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D4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1D4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1D4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D4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41D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D43"/>
  </w:style>
  <w:style w:type="paragraph" w:styleId="Piedepgina">
    <w:name w:val="footer"/>
    <w:basedOn w:val="Normal"/>
    <w:link w:val="PiedepginaCar"/>
    <w:uiPriority w:val="99"/>
    <w:unhideWhenUsed/>
    <w:rsid w:val="00A41D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D43"/>
  </w:style>
  <w:style w:type="table" w:styleId="Tablaconcuadrcula">
    <w:name w:val="Table Grid"/>
    <w:basedOn w:val="Tablanormal"/>
    <w:uiPriority w:val="39"/>
    <w:rsid w:val="00A871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chart" Target="charts/chart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osina.barreiro\Downloads\SUBIDOS\Consolidado%20Anual%20Estad&#237;sticas%20OAI%20Enero%20-%20Diciembre%20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Consolidado Anual Estadísticas OAI Enero - Diciembre, 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Gráfico!$B$6</c:f>
              <c:strCache>
                <c:ptCount val="1"/>
                <c:pt idx="0">
                  <c:v>Enero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Gráfico!$C$6:$F$6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5A-4D72-8A4B-58F652C1F995}"/>
            </c:ext>
          </c:extLst>
        </c:ser>
        <c:ser>
          <c:idx val="1"/>
          <c:order val="1"/>
          <c:tx>
            <c:strRef>
              <c:f>Gráfico!$B$7</c:f>
              <c:strCache>
                <c:ptCount val="1"/>
                <c:pt idx="0">
                  <c:v>Febrero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Gráfico!$C$7:$F$7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25A-4D72-8A4B-58F652C1F995}"/>
            </c:ext>
          </c:extLst>
        </c:ser>
        <c:ser>
          <c:idx val="2"/>
          <c:order val="2"/>
          <c:tx>
            <c:strRef>
              <c:f>Gráfico!$B$8</c:f>
              <c:strCache>
                <c:ptCount val="1"/>
                <c:pt idx="0">
                  <c:v>Marzo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Gráfico!$C$8:$F$8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25A-4D72-8A4B-58F652C1F995}"/>
            </c:ext>
          </c:extLst>
        </c:ser>
        <c:ser>
          <c:idx val="3"/>
          <c:order val="3"/>
          <c:tx>
            <c:strRef>
              <c:f>Gráfico!$B$9</c:f>
              <c:strCache>
                <c:ptCount val="1"/>
                <c:pt idx="0">
                  <c:v>Abril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Gráfico!$C$9:$F$9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25A-4D72-8A4B-58F652C1F995}"/>
            </c:ext>
          </c:extLst>
        </c:ser>
        <c:ser>
          <c:idx val="4"/>
          <c:order val="4"/>
          <c:tx>
            <c:strRef>
              <c:f>Gráfico!$B$10</c:f>
              <c:strCache>
                <c:ptCount val="1"/>
                <c:pt idx="0">
                  <c:v>Mayo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Gráfico!$C$10:$F$10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25A-4D72-8A4B-58F652C1F995}"/>
            </c:ext>
          </c:extLst>
        </c:ser>
        <c:ser>
          <c:idx val="5"/>
          <c:order val="5"/>
          <c:tx>
            <c:strRef>
              <c:f>Gráfico!$B$11</c:f>
              <c:strCache>
                <c:ptCount val="1"/>
                <c:pt idx="0">
                  <c:v>Junio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Gráfico!$C$11:$F$11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25A-4D72-8A4B-58F652C1F995}"/>
            </c:ext>
          </c:extLst>
        </c:ser>
        <c:ser>
          <c:idx val="6"/>
          <c:order val="6"/>
          <c:tx>
            <c:strRef>
              <c:f>Gráfico!$B$12</c:f>
              <c:strCache>
                <c:ptCount val="1"/>
                <c:pt idx="0">
                  <c:v>Julio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Gráfico!$C$12:$F$12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25A-4D72-8A4B-58F652C1F995}"/>
            </c:ext>
          </c:extLst>
        </c:ser>
        <c:ser>
          <c:idx val="7"/>
          <c:order val="7"/>
          <c:tx>
            <c:strRef>
              <c:f>Gráfico!$B$13</c:f>
              <c:strCache>
                <c:ptCount val="1"/>
                <c:pt idx="0">
                  <c:v>Agosto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Gráfico!$C$13:$F$13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25A-4D72-8A4B-58F652C1F995}"/>
            </c:ext>
          </c:extLst>
        </c:ser>
        <c:ser>
          <c:idx val="8"/>
          <c:order val="8"/>
          <c:tx>
            <c:strRef>
              <c:f>Gráfico!$B$14</c:f>
              <c:strCache>
                <c:ptCount val="1"/>
                <c:pt idx="0">
                  <c:v>Septiembre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Gráfico!$C$14:$F$14</c:f>
              <c:numCache>
                <c:formatCode>General</c:formatCode>
                <c:ptCount val="4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25A-4D72-8A4B-58F652C1F995}"/>
            </c:ext>
          </c:extLst>
        </c:ser>
        <c:ser>
          <c:idx val="9"/>
          <c:order val="9"/>
          <c:tx>
            <c:strRef>
              <c:f>Gráfico!$B$15</c:f>
              <c:strCache>
                <c:ptCount val="1"/>
                <c:pt idx="0">
                  <c:v>Octubre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Gráfico!$C$15:$F$15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25A-4D72-8A4B-58F652C1F995}"/>
            </c:ext>
          </c:extLst>
        </c:ser>
        <c:ser>
          <c:idx val="10"/>
          <c:order val="10"/>
          <c:tx>
            <c:strRef>
              <c:f>Gráfico!$B$16</c:f>
              <c:strCache>
                <c:ptCount val="1"/>
                <c:pt idx="0">
                  <c:v>Noviembre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Gráfico!$C$16:$F$16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25A-4D72-8A4B-58F652C1F995}"/>
            </c:ext>
          </c:extLst>
        </c:ser>
        <c:ser>
          <c:idx val="11"/>
          <c:order val="11"/>
          <c:tx>
            <c:strRef>
              <c:f>Gráfico!$B$17</c:f>
              <c:strCache>
                <c:ptCount val="1"/>
                <c:pt idx="0">
                  <c:v>Diciembre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Gráfico!$C$5:$F$5</c:f>
              <c:strCache>
                <c:ptCount val="4"/>
                <c:pt idx="0">
                  <c:v>Recibidas</c:v>
                </c:pt>
                <c:pt idx="1">
                  <c:v>En Proceso</c:v>
                </c:pt>
                <c:pt idx="2">
                  <c:v>Contestadas</c:v>
                </c:pt>
                <c:pt idx="3">
                  <c:v>Nulas</c:v>
                </c:pt>
              </c:strCache>
            </c:strRef>
          </c:cat>
          <c:val>
            <c:numRef>
              <c:f>Gráfico!$C$17:$F$17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25A-4D72-8A4B-58F652C1F9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47715432"/>
        <c:axId val="247715816"/>
      </c:barChart>
      <c:catAx>
        <c:axId val="247715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47715816"/>
        <c:crosses val="autoZero"/>
        <c:auto val="1"/>
        <c:lblAlgn val="ctr"/>
        <c:lblOffset val="100"/>
        <c:noMultiLvlLbl val="0"/>
      </c:catAx>
      <c:valAx>
        <c:axId val="247715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47715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325284339457567"/>
          <c:y val="0.89872630504520268"/>
          <c:w val="0.72674720007825111"/>
          <c:h val="0.101273613760392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801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Lopez Guerrero</dc:creator>
  <cp:keywords/>
  <dc:description/>
  <cp:lastModifiedBy>Rosina Del Carmen Barreiro Liriano</cp:lastModifiedBy>
  <cp:revision>2</cp:revision>
  <cp:lastPrinted>2026-01-23T13:26:00Z</cp:lastPrinted>
  <dcterms:created xsi:type="dcterms:W3CDTF">2026-01-23T13:28:00Z</dcterms:created>
  <dcterms:modified xsi:type="dcterms:W3CDTF">2026-01-23T13:28:00Z</dcterms:modified>
</cp:coreProperties>
</file>