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076"/>
        <w:gridCol w:w="2043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51F388AD" w:rsidR="00E4128D" w:rsidRDefault="006B195B" w:rsidP="006D46F3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08/01</w:t>
            </w:r>
            <w:r w:rsidR="00EE52FF">
              <w:t>/</w:t>
            </w:r>
            <w:r>
              <w:t>2026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850"/>
        <w:gridCol w:w="142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97AF3" w14:textId="4E3A28DF" w:rsidR="00CD15F5" w:rsidRPr="00576398" w:rsidRDefault="00216BA9" w:rsidP="00EE52FF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Autoevaluación del POA 2025,</w:t>
            </w:r>
            <w:r w:rsidR="00847845">
              <w:t xml:space="preserve"> correspondiente</w:t>
            </w:r>
            <w:r w:rsidR="00BF61D6">
              <w:t xml:space="preserve"> Octubre-Diciembre </w:t>
            </w:r>
          </w:p>
        </w:tc>
      </w:tr>
      <w:tr w:rsidR="00CD15F5" w:rsidRPr="00CF7536" w14:paraId="46128A52" w14:textId="77777777" w:rsidTr="00FA5305">
        <w:trPr>
          <w:trHeight w:val="370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9AA99" w14:textId="7F2D4B38" w:rsidR="00CD15F5" w:rsidRDefault="00BF14A6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3.7.1.4.01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343F" w14:textId="40AC95A7" w:rsidR="00622A0A" w:rsidRPr="00622A0A" w:rsidRDefault="00175BEB" w:rsidP="00002D0A">
            <w:pPr>
              <w:jc w:val="both"/>
              <w:rPr>
                <w:rFonts w:eastAsia="Arial"/>
                <w:lang w:val="es-DO" w:eastAsia="en-US"/>
              </w:rPr>
            </w:pPr>
            <w:permStart w:id="977080735" w:edGrp="everyone" w:colFirst="0" w:colLast="0"/>
            <w:r>
              <w:rPr>
                <w:rFonts w:eastAsia="Arial"/>
                <w:lang w:val="es-DO" w:eastAsia="en-US"/>
              </w:rPr>
              <w:t>Este informe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 w:rsidR="00201543">
              <w:rPr>
                <w:rFonts w:eastAsia="Arial"/>
                <w:lang w:val="es-DO" w:eastAsia="en-US"/>
              </w:rPr>
              <w:t xml:space="preserve">tiene el objetivo </w:t>
            </w:r>
            <w:r w:rsidR="00EC2541">
              <w:rPr>
                <w:rFonts w:eastAsia="Arial"/>
                <w:lang w:val="es-DO" w:eastAsia="en-US"/>
              </w:rPr>
              <w:t>de monitorear</w:t>
            </w:r>
            <w:r w:rsidR="00201543">
              <w:rPr>
                <w:rFonts w:eastAsia="Arial"/>
                <w:lang w:val="es-DO" w:eastAsia="en-US"/>
              </w:rPr>
              <w:t>, evaluar y dar</w:t>
            </w:r>
            <w:r w:rsidR="00622A0A" w:rsidRPr="00622A0A">
              <w:rPr>
                <w:rFonts w:eastAsia="Arial"/>
                <w:lang w:val="es-DO" w:eastAsia="en-US"/>
              </w:rPr>
              <w:t xml:space="preserve"> seguimiento </w:t>
            </w:r>
            <w:r w:rsidR="00201543">
              <w:rPr>
                <w:rFonts w:eastAsia="Arial"/>
                <w:lang w:val="es-DO" w:eastAsia="en-US"/>
              </w:rPr>
              <w:t>a la ejecución</w:t>
            </w:r>
            <w:r w:rsidR="00622A0A" w:rsidRPr="00622A0A">
              <w:rPr>
                <w:rFonts w:eastAsia="Arial"/>
                <w:lang w:val="es-DO" w:eastAsia="en-US"/>
              </w:rPr>
              <w:t xml:space="preserve"> </w:t>
            </w:r>
            <w:r w:rsidR="00847845">
              <w:rPr>
                <w:rFonts w:eastAsia="Arial"/>
              </w:rPr>
              <w:t xml:space="preserve">de las actividades correspondiente al </w:t>
            </w:r>
            <w:r w:rsidR="002B02B7">
              <w:rPr>
                <w:rFonts w:eastAsia="Arial"/>
              </w:rPr>
              <w:t>4to</w:t>
            </w:r>
            <w:r w:rsidR="00BF14A6">
              <w:rPr>
                <w:rFonts w:eastAsia="Arial"/>
              </w:rPr>
              <w:t xml:space="preserve"> trimestre del 2025</w:t>
            </w:r>
            <w:r w:rsidR="00622A0A" w:rsidRPr="00622A0A">
              <w:rPr>
                <w:rFonts w:eastAsia="Arial"/>
                <w:lang w:val="es-DO" w:eastAsia="en-US"/>
              </w:rPr>
              <w:t>.</w:t>
            </w:r>
          </w:p>
          <w:p w14:paraId="17A81149" w14:textId="77777777" w:rsidR="00622A0A" w:rsidRPr="00622A0A" w:rsidRDefault="00622A0A" w:rsidP="00002D0A">
            <w:pPr>
              <w:jc w:val="both"/>
              <w:rPr>
                <w:lang w:val="es-DO" w:eastAsia="en-US"/>
              </w:rPr>
            </w:pPr>
          </w:p>
          <w:p w14:paraId="6A05A809" w14:textId="71AEE125" w:rsidR="00BA46C5" w:rsidRPr="00847845" w:rsidRDefault="00175BEB" w:rsidP="00BF14A6">
            <w:pPr>
              <w:jc w:val="both"/>
            </w:pPr>
            <w:r>
              <w:rPr>
                <w:rFonts w:eastAsia="Arial"/>
                <w:lang w:val="es-DO" w:eastAsia="en-US"/>
              </w:rPr>
              <w:t>La finalidad</w:t>
            </w:r>
            <w:r w:rsidR="00622A0A" w:rsidRPr="00622A0A">
              <w:rPr>
                <w:rFonts w:eastAsia="Arial"/>
                <w:lang w:val="es-DO" w:eastAsia="en-US"/>
              </w:rPr>
              <w:t xml:space="preserve"> de este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 xml:space="preserve">citado </w:t>
            </w:r>
            <w:r w:rsidR="00EC2541">
              <w:rPr>
                <w:rFonts w:eastAsia="Arial"/>
              </w:rPr>
              <w:t>trimestre</w:t>
            </w:r>
            <w:r w:rsidR="001F3AC9">
              <w:rPr>
                <w:rFonts w:eastAsia="Arial"/>
              </w:rPr>
              <w:t xml:space="preserve">, conforme al Plan Operativo Anual (POA) formulado para el año </w:t>
            </w:r>
            <w:r w:rsidR="00BF14A6">
              <w:rPr>
                <w:rFonts w:eastAsia="Arial"/>
              </w:rPr>
              <w:t>2025</w:t>
            </w:r>
            <w:r w:rsidR="001F3AC9">
              <w:rPr>
                <w:rFonts w:eastAsia="Arial"/>
              </w:rPr>
              <w:t>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03CDC415" w:rsidR="005566F9" w:rsidRPr="00DE2552" w:rsidRDefault="000B4FFB" w:rsidP="00BF14A6">
            <w:pPr>
              <w:jc w:val="both"/>
            </w:pPr>
            <w:permStart w:id="27145716" w:edGrp="everyone"/>
            <w:r w:rsidRPr="000B4FFB">
              <w:t>Medir el nivel de avance de ejecución de las actividades mensuales para poder alcanzar un buen desempeño en los indicadores de gestión y resultados programados del POA 2025.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3A9C9124" w:rsidR="001670E1" w:rsidRPr="00267E90" w:rsidRDefault="000B4FFB" w:rsidP="00BF14A6">
            <w:pPr>
              <w:jc w:val="both"/>
              <w:rPr>
                <w:rFonts w:eastAsia="Calibri"/>
              </w:rPr>
            </w:pPr>
            <w:permStart w:id="2004301570" w:edGrp="everyone"/>
            <w:r w:rsidRPr="000B4FFB">
              <w:rPr>
                <w:rFonts w:eastAsia="Calibri"/>
              </w:rPr>
              <w:t>Monitoreo mensualmente de manera presencial y vía Correo con todos los responsables definidos en el Plan Operativo Anual 2025; con la Matriz de MEP POA (DPD-FO-0011-V3), Matriz de Alcance por Resultados POA (DPD-FO-010-V2) y Matriz de Reprogramación Trimestral POA (DPD-FO-012-V2).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81BE2" w14:textId="211F0C51" w:rsidR="008C7F4E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0B4FFB" w:rsidRPr="000B4FFB">
              <w:t xml:space="preserve">El Instituto Nacional del Cáncer Rosa Emilia Sánchez Pérez de Tavares (INCART) </w:t>
            </w:r>
            <w:r w:rsidR="001670E1">
              <w:t xml:space="preserve">cuenta con </w:t>
            </w:r>
            <w:r w:rsidR="000E15CB">
              <w:t xml:space="preserve">un total </w:t>
            </w:r>
            <w:r w:rsidR="009A6F68">
              <w:t xml:space="preserve">de </w:t>
            </w:r>
            <w:r w:rsidR="002B02B7">
              <w:t xml:space="preserve">22 </w:t>
            </w:r>
            <w:r w:rsidR="009A6F68">
              <w:t>áreas</w:t>
            </w:r>
            <w:r w:rsidR="000E15CB">
              <w:t xml:space="preserve"> responsables de ejecución de actividades en el </w:t>
            </w:r>
            <w:r w:rsidR="002B02B7">
              <w:t>4to</w:t>
            </w:r>
            <w:r w:rsidR="00BF14A6">
              <w:t xml:space="preserve"> trimestre</w:t>
            </w:r>
            <w:r w:rsidR="001670E1">
              <w:t>, de l</w:t>
            </w:r>
            <w:r w:rsidR="000E15CB">
              <w:t>a</w:t>
            </w:r>
            <w:r w:rsidR="001670E1">
              <w:t xml:space="preserve">s </w:t>
            </w:r>
            <w:r w:rsidR="00BF14A6">
              <w:t>cuales presentaron</w:t>
            </w:r>
            <w:r w:rsidR="000E15CB">
              <w:t xml:space="preserve"> sus evidencias oportunamente en el monitoreo, para un nivel de cumplimiento de reporte oportuno de</w:t>
            </w:r>
            <w:r w:rsidR="009861A2">
              <w:t xml:space="preserve"> </w:t>
            </w:r>
            <w:r w:rsidR="002B02B7">
              <w:t>93</w:t>
            </w:r>
            <w:r w:rsidR="009A6F68">
              <w:t xml:space="preserve"> </w:t>
            </w:r>
            <w:r w:rsidR="000E15CB">
              <w:t>%.</w:t>
            </w:r>
            <w:r w:rsidR="001670E1">
              <w:t xml:space="preserve"> </w:t>
            </w:r>
          </w:p>
          <w:p w14:paraId="3236F17C" w14:textId="77777777" w:rsidR="00CB47D9" w:rsidRDefault="00CB47D9" w:rsidP="00002D0A">
            <w:pPr>
              <w:jc w:val="both"/>
            </w:pPr>
          </w:p>
          <w:p w14:paraId="524EB1B5" w14:textId="77777777" w:rsidR="00502BB6" w:rsidRDefault="00502BB6" w:rsidP="00002D0A">
            <w:pPr>
              <w:jc w:val="both"/>
            </w:pPr>
            <w:r>
              <w:t>Las áreas</w:t>
            </w:r>
            <w:r w:rsidR="00EE52FF">
              <w:t xml:space="preserve"> que no entreg</w:t>
            </w:r>
            <w:r>
              <w:t>aron</w:t>
            </w:r>
            <w:r w:rsidR="00FB742A" w:rsidRPr="00FB742A">
              <w:t xml:space="preserve"> en el monitoreo interno </w:t>
            </w:r>
            <w:r>
              <w:t>son</w:t>
            </w:r>
            <w:r w:rsidR="000B4FFB">
              <w:t xml:space="preserve"> </w:t>
            </w:r>
          </w:p>
          <w:p w14:paraId="31680C1F" w14:textId="77777777" w:rsidR="00502BB6" w:rsidRDefault="00502BB6" w:rsidP="00002D0A">
            <w:pPr>
              <w:jc w:val="both"/>
            </w:pPr>
          </w:p>
          <w:p w14:paraId="77ECCA10" w14:textId="3004561B" w:rsidR="00002D0A" w:rsidRPr="00502BB6" w:rsidRDefault="00502BB6" w:rsidP="00002D0A">
            <w:pPr>
              <w:jc w:val="both"/>
              <w:rPr>
                <w:b/>
                <w:bCs/>
              </w:rPr>
            </w:pPr>
            <w:r w:rsidRPr="00502BB6">
              <w:rPr>
                <w:b/>
                <w:bCs/>
              </w:rPr>
              <w:t>Finanzas:</w:t>
            </w:r>
          </w:p>
          <w:p w14:paraId="0B096802" w14:textId="77777777" w:rsidR="00FB742A" w:rsidRDefault="00FB742A" w:rsidP="00002D0A">
            <w:pPr>
              <w:jc w:val="both"/>
            </w:pPr>
          </w:p>
          <w:p w14:paraId="7EC65B8A" w14:textId="7C8BD3C0" w:rsidR="000B4FFB" w:rsidRDefault="00FA5305" w:rsidP="00502BB6">
            <w:pPr>
              <w:pStyle w:val="Prrafodelista"/>
              <w:jc w:val="both"/>
            </w:pPr>
            <w:r>
              <w:t>La</w:t>
            </w:r>
            <w:r w:rsidR="00EE52FF">
              <w:t>s</w:t>
            </w:r>
            <w:r>
              <w:t xml:space="preserve"> actividad</w:t>
            </w:r>
            <w:r w:rsidR="00EE52FF">
              <w:t>es</w:t>
            </w:r>
            <w:r w:rsidR="000B4FFB">
              <w:t xml:space="preserve"> no presentada</w:t>
            </w:r>
            <w:r w:rsidR="00EE52FF">
              <w:t>s</w:t>
            </w:r>
            <w:r>
              <w:t xml:space="preserve"> por F</w:t>
            </w:r>
            <w:r w:rsidR="000B4FFB">
              <w:t xml:space="preserve">inanzas </w:t>
            </w:r>
            <w:r w:rsidR="00EE52FF">
              <w:t>son las siguientes</w:t>
            </w:r>
            <w:r w:rsidR="000B4FFB">
              <w:t>:</w:t>
            </w:r>
          </w:p>
          <w:p w14:paraId="53B4910F" w14:textId="477223B4" w:rsidR="00DD48BE" w:rsidRDefault="000B4FFB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0B4FFB">
              <w:t>3.1.1.</w:t>
            </w:r>
            <w:r w:rsidR="002B02B7">
              <w:t>2.01</w:t>
            </w:r>
            <w:r>
              <w:t xml:space="preserve"> </w:t>
            </w:r>
            <w:r w:rsidR="002B02B7">
              <w:t xml:space="preserve">Rendir oportunamente las cuentas de anticipos financieros para su regulación en el periodo. (pendiente mes de </w:t>
            </w:r>
            <w:r w:rsidR="00D25529">
              <w:t>diciembre</w:t>
            </w:r>
            <w:r w:rsidR="002B02B7">
              <w:t>)</w:t>
            </w:r>
          </w:p>
          <w:p w14:paraId="51224B75" w14:textId="183F46DB" w:rsidR="00502BB6" w:rsidRDefault="00502BB6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>3.1.1.2.</w:t>
            </w:r>
            <w:r w:rsidR="002B02B7">
              <w:t>02</w:t>
            </w:r>
            <w:r>
              <w:t xml:space="preserve"> </w:t>
            </w:r>
            <w:r w:rsidR="002B02B7">
              <w:t xml:space="preserve">Asegurar el reporte oportuno de facturación eficiente de ingresos por las diferentes fuentes de financiamiento (pendiente mes de </w:t>
            </w:r>
            <w:r w:rsidR="00D25529">
              <w:t>diciembre</w:t>
            </w:r>
            <w:r w:rsidR="002B02B7">
              <w:t>)</w:t>
            </w:r>
          </w:p>
          <w:p w14:paraId="16E4CF79" w14:textId="41D3AF2D" w:rsidR="002B02B7" w:rsidRDefault="002B02B7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lastRenderedPageBreak/>
              <w:t xml:space="preserve">3.1.1.2.04 </w:t>
            </w:r>
            <w:r w:rsidRPr="002B02B7">
              <w:t>Reportar oportunamente las informaciones financieras que alimentan el sistema de indicadores, fundamentas en el registro sistemático de las transacciones sosteniendo la calidad del dato.</w:t>
            </w:r>
          </w:p>
          <w:p w14:paraId="6015DA08" w14:textId="5882D112" w:rsidR="002B02B7" w:rsidRDefault="002B02B7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 xml:space="preserve">3.1.1.2.06 </w:t>
            </w:r>
            <w:r w:rsidRPr="002B02B7">
              <w:t>Cargar oportunamente las informaciones financieras cumpliendo con los criterios de calidad dispuestos por las normativas para que estén disponible a la ciudadanía.</w:t>
            </w:r>
            <w:r>
              <w:t xml:space="preserve"> (Pendiente mes de </w:t>
            </w:r>
            <w:r w:rsidR="00D25529">
              <w:t>diciembre</w:t>
            </w:r>
            <w:r>
              <w:t>)</w:t>
            </w:r>
          </w:p>
          <w:p w14:paraId="294C3594" w14:textId="49D99B45" w:rsidR="002B02B7" w:rsidRDefault="002B02B7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>3.1.1.2.07</w:t>
            </w:r>
            <w:r w:rsidR="00D25529">
              <w:t xml:space="preserve"> </w:t>
            </w:r>
            <w:r w:rsidR="00D25529" w:rsidRPr="00D25529">
              <w:t>Realizar el cierre de las operaciones del año fiscal de acuerdo con las normativas emitidas por la DIGECOG.</w:t>
            </w:r>
          </w:p>
          <w:p w14:paraId="2B64CE95" w14:textId="7B884804" w:rsidR="00D25529" w:rsidRDefault="00D25529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 xml:space="preserve">3.1.1.2.08 </w:t>
            </w:r>
            <w:r w:rsidRPr="00D25529">
              <w:t>Elaboración de los Estados Financieros y sus anexos</w:t>
            </w:r>
            <w:r>
              <w:t xml:space="preserve"> (Pendiente mes de diciembre)</w:t>
            </w:r>
          </w:p>
          <w:p w14:paraId="4783F97C" w14:textId="18101610" w:rsidR="00D25529" w:rsidRDefault="00D25529" w:rsidP="00B23B5D">
            <w:pPr>
              <w:pStyle w:val="Prrafodelista"/>
              <w:numPr>
                <w:ilvl w:val="0"/>
                <w:numId w:val="27"/>
              </w:numPr>
              <w:jc w:val="both"/>
            </w:pPr>
            <w:r>
              <w:t>3.2.1.3.01 Actualización de inventarios Sede</w:t>
            </w:r>
          </w:p>
          <w:p w14:paraId="37AD6BF5" w14:textId="77777777" w:rsidR="00502BB6" w:rsidRDefault="00502BB6" w:rsidP="00502BB6">
            <w:pPr>
              <w:jc w:val="both"/>
            </w:pPr>
          </w:p>
          <w:p w14:paraId="20978D8A" w14:textId="77777777" w:rsidR="00502BB6" w:rsidRDefault="00502BB6" w:rsidP="00502BB6">
            <w:pPr>
              <w:jc w:val="both"/>
            </w:pPr>
          </w:p>
          <w:p w14:paraId="61354C61" w14:textId="5822A235" w:rsidR="00502BB6" w:rsidRPr="00502BB6" w:rsidRDefault="00502BB6" w:rsidP="00502BB6">
            <w:pPr>
              <w:jc w:val="both"/>
              <w:rPr>
                <w:b/>
                <w:bCs/>
              </w:rPr>
            </w:pPr>
            <w:r w:rsidRPr="00502BB6">
              <w:rPr>
                <w:b/>
                <w:bCs/>
              </w:rPr>
              <w:t>Laboratorio:</w:t>
            </w:r>
          </w:p>
          <w:p w14:paraId="65AC284C" w14:textId="622501AD" w:rsidR="00502BB6" w:rsidRDefault="00502BB6" w:rsidP="00502BB6">
            <w:pPr>
              <w:jc w:val="both"/>
            </w:pPr>
            <w:r>
              <w:t xml:space="preserve">           </w:t>
            </w:r>
            <w:r w:rsidR="00D25529" w:rsidRPr="00502BB6">
              <w:t>La actividad no presentada</w:t>
            </w:r>
            <w:r w:rsidRPr="00502BB6">
              <w:t xml:space="preserve"> por </w:t>
            </w:r>
            <w:r>
              <w:t>Laboratorio</w:t>
            </w:r>
            <w:r w:rsidRPr="00502BB6">
              <w:t xml:space="preserve"> </w:t>
            </w:r>
            <w:r w:rsidR="00D25529">
              <w:t>es la</w:t>
            </w:r>
            <w:r w:rsidRPr="00502BB6">
              <w:t xml:space="preserve"> siguiente:</w:t>
            </w:r>
            <w:r>
              <w:tab/>
            </w:r>
          </w:p>
          <w:p w14:paraId="1BE9D59C" w14:textId="77777777" w:rsidR="00502BB6" w:rsidRDefault="00502BB6" w:rsidP="00502BB6">
            <w:pPr>
              <w:jc w:val="both"/>
            </w:pPr>
          </w:p>
          <w:p w14:paraId="1892D1BD" w14:textId="56E9020C" w:rsidR="00502BB6" w:rsidRDefault="00E7761D" w:rsidP="00E7761D">
            <w:pPr>
              <w:pStyle w:val="Prrafodelista"/>
              <w:numPr>
                <w:ilvl w:val="0"/>
                <w:numId w:val="29"/>
              </w:numPr>
              <w:jc w:val="both"/>
            </w:pPr>
            <w:r>
              <w:t>1.1.1.2.0</w:t>
            </w:r>
            <w:r w:rsidR="00D25529">
              <w:t>8</w:t>
            </w:r>
            <w:r>
              <w:t xml:space="preserve"> </w:t>
            </w:r>
            <w:r w:rsidR="00D25529" w:rsidRPr="00D25529">
              <w:t>Reunión con DPS para coordinar entrega insumos/ Participación evaluación externa calidad</w:t>
            </w:r>
            <w:r w:rsidR="00D25529">
              <w:t xml:space="preserve"> </w:t>
            </w:r>
          </w:p>
          <w:p w14:paraId="561A9095" w14:textId="46AD87B1" w:rsidR="00F60C53" w:rsidRPr="00081B22" w:rsidRDefault="00F60C53" w:rsidP="00D25529">
            <w:pPr>
              <w:pStyle w:val="Prrafodelista"/>
              <w:ind w:left="1065"/>
              <w:jc w:val="both"/>
            </w:pP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04C02E86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5BC57B02" w14:textId="77777777" w:rsidR="00A46AEA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A46AEA" w:rsidRPr="00CF7536" w:rsidRDefault="00A46AEA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6B195B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7CBA6BCF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</w:t>
            </w:r>
            <w:r w:rsidR="00357A29">
              <w:t>trimestral</w:t>
            </w:r>
            <w:r w:rsidR="00E033DD">
              <w:t xml:space="preserve"> de las ejecuciones de las actividades programadas POA </w:t>
            </w:r>
            <w:r w:rsidR="00F60C53">
              <w:t>2025</w:t>
            </w:r>
            <w:r w:rsidR="001F3AC9">
              <w:t>.</w:t>
            </w:r>
          </w:p>
          <w:p w14:paraId="5107C5AA" w14:textId="77777777" w:rsidR="00CB47D9" w:rsidRDefault="00CB47D9" w:rsidP="00002D0A">
            <w:pPr>
              <w:jc w:val="both"/>
            </w:pPr>
          </w:p>
          <w:p w14:paraId="0955C6CE" w14:textId="09F9D8A6" w:rsidR="00EE52FF" w:rsidRDefault="008104E1" w:rsidP="00002D0A">
            <w:pPr>
              <w:jc w:val="both"/>
            </w:pPr>
            <w:r w:rsidRPr="008104E1">
              <w:t xml:space="preserve">Resultados de Monitoreo </w:t>
            </w:r>
            <w:r w:rsidR="00357A29">
              <w:t>Trimestral</w:t>
            </w:r>
            <w:r w:rsidRPr="008104E1">
              <w:t xml:space="preserve"> por responsables:</w:t>
            </w:r>
          </w:p>
          <w:p w14:paraId="38CE77C5" w14:textId="77777777" w:rsidR="00942319" w:rsidRDefault="00942319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  <w:tbl>
            <w:tblPr>
              <w:tblW w:w="67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200"/>
              <w:gridCol w:w="1620"/>
              <w:gridCol w:w="1760"/>
              <w:gridCol w:w="1200"/>
            </w:tblGrid>
            <w:tr w:rsidR="00D25529" w14:paraId="7AF63283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203764"/>
                  <w:noWrap/>
                  <w:vAlign w:val="bottom"/>
                  <w:hideMark/>
                </w:tcPr>
                <w:p w14:paraId="6EC81285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  <w:t xml:space="preserve">Resultados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03764"/>
                  <w:noWrap/>
                  <w:vAlign w:val="center"/>
                  <w:hideMark/>
                </w:tcPr>
                <w:p w14:paraId="0C7B72C1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  <w:t>Planificada</w:t>
                  </w: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03764"/>
                  <w:noWrap/>
                  <w:vAlign w:val="center"/>
                  <w:hideMark/>
                </w:tcPr>
                <w:p w14:paraId="76EE0218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  <w:t>Ejecutada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203764"/>
                  <w:noWrap/>
                  <w:vAlign w:val="center"/>
                  <w:hideMark/>
                </w:tcPr>
                <w:p w14:paraId="23D34476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FFFFFF"/>
                      <w:sz w:val="20"/>
                      <w:szCs w:val="20"/>
                    </w:rPr>
                    <w:t>%</w:t>
                  </w:r>
                </w:p>
              </w:tc>
            </w:tr>
            <w:tr w:rsidR="00D25529" w14:paraId="503229B3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1FCCF03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Auditoría Médica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9E9701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13F74C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031B10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532F62B4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F769FA8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Banco de Sangre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4D7AB85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DC1610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472A51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1BB915B5" w14:textId="77777777" w:rsidTr="00D25529">
              <w:trPr>
                <w:trHeight w:val="405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EA8834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Bioseguridad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78138C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92C7D6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093EC0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6E513DA1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6827EF2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4CDA9C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A6B8490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C965BF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49B0A5AC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DB6433F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 de los Servicios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3EA82C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2C6631F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D56C82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70C29D03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8D08749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Compras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E2C028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F280B2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53FEF0D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0348F465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50E6D61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Departamento Financiero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58714A7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A303297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11C896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67%</w:t>
                  </w:r>
                </w:p>
              </w:tc>
            </w:tr>
            <w:tr w:rsidR="00D25529" w14:paraId="5C1B440C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D46843" w14:textId="2DF1C941" w:rsidR="00D25529" w:rsidRDefault="006B195B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Departamento</w:t>
                  </w:r>
                  <w:r w:rsidR="00D25529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Medico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FB09435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3272C6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E69CE47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5B18FD71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D0E5A6D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Electromedicina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AFC7D0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4914396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DAC734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30B30D01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8BFB2F0" w14:textId="0FD1348D" w:rsidR="00D25529" w:rsidRDefault="006B195B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Enfermería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4087B1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FA2575C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FE37E5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6F2E7F66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06BDC5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Epidemiologia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AB29AC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6A9609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0A9622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046F2C95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5DA5F38" w14:textId="632BEB8C" w:rsidR="00D25529" w:rsidRDefault="006B195B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Facturación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83C83B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A52D97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D2CF7F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6A9BFAB7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0E03E8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Farmacia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CB8A277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23D7823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36A671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3BB8BB27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CEE2B20" w14:textId="3E36CDD5" w:rsidR="00D25529" w:rsidRDefault="006B195B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</w:t>
                  </w:r>
                  <w:r w:rsidR="00D25529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Usuarios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F95300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F201E4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93F47F7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0B68186F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F09AA4" w14:textId="0713B5E4" w:rsidR="00D25529" w:rsidRDefault="006B195B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</w:t>
                  </w:r>
                  <w:r w:rsidR="00D25529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Humana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1694665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EBE48BD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F94F68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56EF3AED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7E1106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Laboratorio e Imágenes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5FDD96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6C48522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342152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83%</w:t>
                  </w:r>
                </w:p>
              </w:tc>
            </w:tr>
            <w:tr w:rsidR="00D25529" w14:paraId="47572237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2B484C5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lastRenderedPageBreak/>
                    <w:t>Mercadeo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25637E8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AB9DEA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2D603A8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24F5F2EC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74C87E2E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OAI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9DA19F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C4E34CB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F4C1606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2973E71A" w14:textId="77777777" w:rsidTr="00D25529">
              <w:trPr>
                <w:trHeight w:val="525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A74FC43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Planes, Programas y Proyectos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4FE567A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C4872BD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66B67F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7F08C282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E75966D" w14:textId="1C11FB46" w:rsidR="00D25529" w:rsidRDefault="006B195B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Revisión</w:t>
                  </w:r>
                  <w:r w:rsidR="00D25529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 y Control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18C676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82882A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7AE914A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65982746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E1AF488" w14:textId="1D273207" w:rsidR="00D25529" w:rsidRDefault="006B195B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Tecnología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23D043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7F95F6C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4CE9E34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  <w:tr w:rsidR="00D25529" w14:paraId="194ACB7B" w14:textId="77777777" w:rsidTr="00D25529">
              <w:trPr>
                <w:trHeight w:val="300"/>
              </w:trPr>
              <w:tc>
                <w:tcPr>
                  <w:tcW w:w="22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927A856" w14:textId="77777777" w:rsidR="00D25529" w:rsidRDefault="00D25529" w:rsidP="00D25529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71A10B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3BE682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806D5F4" w14:textId="77777777" w:rsidR="00D25529" w:rsidRDefault="00D25529" w:rsidP="00D25529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</w:rPr>
                    <w:t>100%</w:t>
                  </w:r>
                </w:p>
              </w:tc>
            </w:tr>
          </w:tbl>
          <w:p w14:paraId="623D69D2" w14:textId="77777777" w:rsidR="00D25529" w:rsidRDefault="00D25529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  <w:p w14:paraId="42509459" w14:textId="694603A4" w:rsidR="006B195B" w:rsidRDefault="006B195B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3E069281" wp14:editId="4B2DF08D">
                  <wp:extent cx="6667500" cy="3371850"/>
                  <wp:effectExtent l="0" t="0" r="0" b="0"/>
                  <wp:docPr id="75613096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14:paraId="5A02BD1A" w14:textId="7D2CE582" w:rsidR="00D25529" w:rsidRPr="00446576" w:rsidRDefault="00D25529" w:rsidP="0052050F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F832A6" w:rsidRPr="00CF7536" w14:paraId="733F7720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CA0B19" w14:textId="77777777" w:rsidR="00F832A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375A4C9" w14:textId="77777777" w:rsidR="00F832A6" w:rsidRPr="00CF7536" w:rsidRDefault="00F832A6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5260C2BB" w:rsidR="00620492" w:rsidRPr="00CF7536" w:rsidRDefault="00D25529" w:rsidP="00F71CC0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>
              <w:t>Continuar con</w:t>
            </w:r>
            <w:r w:rsidR="001F3AC9">
              <w:t xml:space="preserve"> el </w:t>
            </w:r>
            <w:r w:rsidR="00E07B5F">
              <w:t>método</w:t>
            </w:r>
            <w:r w:rsidR="001F3AC9">
              <w:t xml:space="preserve"> de </w:t>
            </w:r>
            <w:r w:rsidR="00E07B5F">
              <w:t>seguimiento</w:t>
            </w:r>
            <w:r w:rsidR="001F3AC9">
              <w:t xml:space="preserve"> y monitoreo de las </w:t>
            </w:r>
            <w:r>
              <w:t>ejecuciones del</w:t>
            </w:r>
            <w:r w:rsidR="001F3AC9">
              <w:t xml:space="preserve"> POA </w:t>
            </w:r>
            <w:r w:rsidR="00F71CC0">
              <w:t>2025</w:t>
            </w:r>
            <w:r w:rsidR="0098066E">
              <w:t xml:space="preserve"> a través de correo, llamada y presencial.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5F88906D" w14:textId="52EF2AF9" w:rsidR="00BB6F4A" w:rsidRDefault="00BB6F4A" w:rsidP="00B6766E">
            <w:pPr>
              <w:pStyle w:val="Sinespaciado"/>
            </w:pPr>
            <w:permStart w:id="1879511266" w:edGrp="everyone"/>
            <w:r>
              <w:t>Matriz de autoevaluación, Matriz de Alcance de Resultados POA 2025</w:t>
            </w:r>
            <w:r w:rsidR="0012296F">
              <w:t xml:space="preserve">, </w:t>
            </w:r>
            <w:r>
              <w:t xml:space="preserve">y </w:t>
            </w:r>
          </w:p>
          <w:p w14:paraId="0E26ADD7" w14:textId="7C3D18F9" w:rsidR="00620492" w:rsidRPr="00CF7536" w:rsidRDefault="00BB6F4A" w:rsidP="006B195B">
            <w:pPr>
              <w:pStyle w:val="Sinespaciado"/>
              <w:rPr>
                <w:rFonts w:ascii="Rockwell" w:hAnsi="Rockwell"/>
                <w:sz w:val="22"/>
                <w:szCs w:val="22"/>
              </w:rPr>
            </w:pPr>
            <w:r>
              <w:t xml:space="preserve">Matriz de Reprogramación </w:t>
            </w: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0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0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2B7E4E9D" w:rsidR="00066B4E" w:rsidRPr="00EF316C" w:rsidRDefault="001F3AC9" w:rsidP="00002D0A">
            <w:pPr>
              <w:tabs>
                <w:tab w:val="left" w:pos="6290"/>
              </w:tabs>
              <w:jc w:val="both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 xml:space="preserve">                 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2"/>
      <w:footerReference w:type="default" r:id="rId13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804A4" w14:textId="77777777" w:rsidR="00020277" w:rsidRDefault="00020277" w:rsidP="00EF064A">
      <w:r>
        <w:separator/>
      </w:r>
    </w:p>
  </w:endnote>
  <w:endnote w:type="continuationSeparator" w:id="0">
    <w:p w14:paraId="68F71E36" w14:textId="77777777" w:rsidR="00020277" w:rsidRDefault="00020277" w:rsidP="00EF064A">
      <w:r>
        <w:continuationSeparator/>
      </w:r>
    </w:p>
  </w:endnote>
  <w:endnote w:type="continuationNotice" w:id="1">
    <w:p w14:paraId="4B4A8E10" w14:textId="77777777" w:rsidR="00020277" w:rsidRDefault="0002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216BA9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216BA9">
              <w:rPr>
                <w:rFonts w:asciiTheme="minorHAnsi" w:hAnsiTheme="minorHAnsi"/>
                <w:b/>
                <w:noProof/>
              </w:rPr>
              <w:t>3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6C8AC" w14:textId="77777777" w:rsidR="00020277" w:rsidRDefault="00020277" w:rsidP="00EF064A">
      <w:r>
        <w:separator/>
      </w:r>
    </w:p>
  </w:footnote>
  <w:footnote w:type="continuationSeparator" w:id="0">
    <w:p w14:paraId="1A52362B" w14:textId="77777777" w:rsidR="00020277" w:rsidRDefault="00020277" w:rsidP="00EF064A">
      <w:r>
        <w:continuationSeparator/>
      </w:r>
    </w:p>
  </w:footnote>
  <w:footnote w:type="continuationNotice" w:id="1">
    <w:p w14:paraId="71AAC832" w14:textId="77777777" w:rsidR="00020277" w:rsidRDefault="000202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1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60A31"/>
    <w:multiLevelType w:val="hybridMultilevel"/>
    <w:tmpl w:val="141E16CC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D3420"/>
    <w:multiLevelType w:val="hybridMultilevel"/>
    <w:tmpl w:val="A186FCE8"/>
    <w:lvl w:ilvl="0" w:tplc="ABC67BF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4C3A7F5E"/>
    <w:multiLevelType w:val="hybridMultilevel"/>
    <w:tmpl w:val="0EB0C22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8" w15:restartNumberingAfterBreak="0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2E00C7"/>
    <w:multiLevelType w:val="hybridMultilevel"/>
    <w:tmpl w:val="E7266072"/>
    <w:lvl w:ilvl="0" w:tplc="ABC67BF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25325C"/>
    <w:multiLevelType w:val="hybridMultilevel"/>
    <w:tmpl w:val="72464614"/>
    <w:lvl w:ilvl="0" w:tplc="ABC67BF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7" w15:restartNumberingAfterBreak="0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B2650"/>
    <w:multiLevelType w:val="hybridMultilevel"/>
    <w:tmpl w:val="C24C5812"/>
    <w:lvl w:ilvl="0" w:tplc="1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359210">
    <w:abstractNumId w:val="5"/>
  </w:num>
  <w:num w:numId="2" w16cid:durableId="843669525">
    <w:abstractNumId w:val="30"/>
  </w:num>
  <w:num w:numId="3" w16cid:durableId="1598752826">
    <w:abstractNumId w:val="4"/>
  </w:num>
  <w:num w:numId="4" w16cid:durableId="335156017">
    <w:abstractNumId w:val="29"/>
  </w:num>
  <w:num w:numId="5" w16cid:durableId="2103141718">
    <w:abstractNumId w:val="23"/>
  </w:num>
  <w:num w:numId="6" w16cid:durableId="213123108">
    <w:abstractNumId w:val="7"/>
  </w:num>
  <w:num w:numId="7" w16cid:durableId="1655645184">
    <w:abstractNumId w:val="24"/>
  </w:num>
  <w:num w:numId="8" w16cid:durableId="739068">
    <w:abstractNumId w:val="8"/>
  </w:num>
  <w:num w:numId="9" w16cid:durableId="1796605178">
    <w:abstractNumId w:val="17"/>
  </w:num>
  <w:num w:numId="10" w16cid:durableId="374281256">
    <w:abstractNumId w:val="10"/>
  </w:num>
  <w:num w:numId="11" w16cid:durableId="57172852">
    <w:abstractNumId w:val="14"/>
  </w:num>
  <w:num w:numId="12" w16cid:durableId="1635524320">
    <w:abstractNumId w:val="0"/>
  </w:num>
  <w:num w:numId="13" w16cid:durableId="366101473">
    <w:abstractNumId w:val="6"/>
  </w:num>
  <w:num w:numId="14" w16cid:durableId="1877541065">
    <w:abstractNumId w:val="13"/>
  </w:num>
  <w:num w:numId="15" w16cid:durableId="1234123717">
    <w:abstractNumId w:val="21"/>
  </w:num>
  <w:num w:numId="16" w16cid:durableId="1253515329">
    <w:abstractNumId w:val="22"/>
  </w:num>
  <w:num w:numId="17" w16cid:durableId="927278062">
    <w:abstractNumId w:val="18"/>
  </w:num>
  <w:num w:numId="18" w16cid:durableId="631440807">
    <w:abstractNumId w:val="26"/>
  </w:num>
  <w:num w:numId="19" w16cid:durableId="76024147">
    <w:abstractNumId w:val="16"/>
  </w:num>
  <w:num w:numId="20" w16cid:durableId="1530682458">
    <w:abstractNumId w:val="1"/>
  </w:num>
  <w:num w:numId="21" w16cid:durableId="287245974">
    <w:abstractNumId w:val="27"/>
  </w:num>
  <w:num w:numId="22" w16cid:durableId="830294133">
    <w:abstractNumId w:val="2"/>
  </w:num>
  <w:num w:numId="23" w16cid:durableId="349843400">
    <w:abstractNumId w:val="11"/>
  </w:num>
  <w:num w:numId="24" w16cid:durableId="320548081">
    <w:abstractNumId w:val="19"/>
  </w:num>
  <w:num w:numId="25" w16cid:durableId="1047338247">
    <w:abstractNumId w:val="12"/>
  </w:num>
  <w:num w:numId="26" w16cid:durableId="139269646">
    <w:abstractNumId w:val="28"/>
  </w:num>
  <w:num w:numId="27" w16cid:durableId="346098707">
    <w:abstractNumId w:val="3"/>
  </w:num>
  <w:num w:numId="28" w16cid:durableId="559900710">
    <w:abstractNumId w:val="15"/>
  </w:num>
  <w:num w:numId="29" w16cid:durableId="1566452867">
    <w:abstractNumId w:val="9"/>
  </w:num>
  <w:num w:numId="30" w16cid:durableId="1180847908">
    <w:abstractNumId w:val="25"/>
  </w:num>
  <w:num w:numId="31" w16cid:durableId="6830959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formatting="1" w:enforcement="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64A"/>
    <w:rsid w:val="00002D0A"/>
    <w:rsid w:val="0001006B"/>
    <w:rsid w:val="00012622"/>
    <w:rsid w:val="00013EFC"/>
    <w:rsid w:val="00017F4C"/>
    <w:rsid w:val="00020277"/>
    <w:rsid w:val="00020431"/>
    <w:rsid w:val="000209EF"/>
    <w:rsid w:val="00026E49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4FFB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96F"/>
    <w:rsid w:val="00122A73"/>
    <w:rsid w:val="0012387B"/>
    <w:rsid w:val="001265A6"/>
    <w:rsid w:val="001310E7"/>
    <w:rsid w:val="00132190"/>
    <w:rsid w:val="001330D4"/>
    <w:rsid w:val="0013384F"/>
    <w:rsid w:val="00137010"/>
    <w:rsid w:val="00150213"/>
    <w:rsid w:val="001578B2"/>
    <w:rsid w:val="001627E9"/>
    <w:rsid w:val="001670E1"/>
    <w:rsid w:val="00171271"/>
    <w:rsid w:val="0017187C"/>
    <w:rsid w:val="00173697"/>
    <w:rsid w:val="00174B69"/>
    <w:rsid w:val="00175BEB"/>
    <w:rsid w:val="001913BB"/>
    <w:rsid w:val="0019486B"/>
    <w:rsid w:val="00197609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EB8"/>
    <w:rsid w:val="001D77BE"/>
    <w:rsid w:val="001E2BE9"/>
    <w:rsid w:val="001F3AC9"/>
    <w:rsid w:val="001F7F45"/>
    <w:rsid w:val="00200E49"/>
    <w:rsid w:val="00201543"/>
    <w:rsid w:val="00202322"/>
    <w:rsid w:val="00210C82"/>
    <w:rsid w:val="00211642"/>
    <w:rsid w:val="00216BA9"/>
    <w:rsid w:val="002211F9"/>
    <w:rsid w:val="00224C16"/>
    <w:rsid w:val="00227174"/>
    <w:rsid w:val="002303B8"/>
    <w:rsid w:val="00235A55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2B7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A29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C7E2C"/>
    <w:rsid w:val="003D48E6"/>
    <w:rsid w:val="003D526E"/>
    <w:rsid w:val="003E5DA7"/>
    <w:rsid w:val="003F1455"/>
    <w:rsid w:val="004013A1"/>
    <w:rsid w:val="0040142C"/>
    <w:rsid w:val="004071F8"/>
    <w:rsid w:val="00411896"/>
    <w:rsid w:val="00420AE1"/>
    <w:rsid w:val="00421CCC"/>
    <w:rsid w:val="00423B02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02BB6"/>
    <w:rsid w:val="00511F57"/>
    <w:rsid w:val="0052050F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7261"/>
    <w:rsid w:val="005D132F"/>
    <w:rsid w:val="005D2679"/>
    <w:rsid w:val="005D31F6"/>
    <w:rsid w:val="005D7EF4"/>
    <w:rsid w:val="005E2424"/>
    <w:rsid w:val="005E51B4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615A"/>
    <w:rsid w:val="00650C2C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195B"/>
    <w:rsid w:val="006B217E"/>
    <w:rsid w:val="006C2A4B"/>
    <w:rsid w:val="006C5362"/>
    <w:rsid w:val="006C7675"/>
    <w:rsid w:val="006D3BE2"/>
    <w:rsid w:val="006D46F3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224D1"/>
    <w:rsid w:val="007259E6"/>
    <w:rsid w:val="007312DF"/>
    <w:rsid w:val="00731B38"/>
    <w:rsid w:val="00732E15"/>
    <w:rsid w:val="00734E10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4E2A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8D3"/>
    <w:rsid w:val="00931212"/>
    <w:rsid w:val="00935384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066E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46AEA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22BC3"/>
    <w:rsid w:val="00B23177"/>
    <w:rsid w:val="00B26603"/>
    <w:rsid w:val="00B26A8A"/>
    <w:rsid w:val="00B3730B"/>
    <w:rsid w:val="00B41AD7"/>
    <w:rsid w:val="00B5278C"/>
    <w:rsid w:val="00B56B5A"/>
    <w:rsid w:val="00B57892"/>
    <w:rsid w:val="00B6766E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6F4A"/>
    <w:rsid w:val="00BB7494"/>
    <w:rsid w:val="00BD131F"/>
    <w:rsid w:val="00BD42AB"/>
    <w:rsid w:val="00BF037F"/>
    <w:rsid w:val="00BF0E42"/>
    <w:rsid w:val="00BF14A6"/>
    <w:rsid w:val="00BF1EBB"/>
    <w:rsid w:val="00BF61D6"/>
    <w:rsid w:val="00C00D92"/>
    <w:rsid w:val="00C102EE"/>
    <w:rsid w:val="00C1191F"/>
    <w:rsid w:val="00C12AF0"/>
    <w:rsid w:val="00C17426"/>
    <w:rsid w:val="00C174DC"/>
    <w:rsid w:val="00C22BEB"/>
    <w:rsid w:val="00C23599"/>
    <w:rsid w:val="00C264BE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47D9"/>
    <w:rsid w:val="00CB5111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529"/>
    <w:rsid w:val="00D25669"/>
    <w:rsid w:val="00D27E5C"/>
    <w:rsid w:val="00D3057D"/>
    <w:rsid w:val="00D37286"/>
    <w:rsid w:val="00D420FF"/>
    <w:rsid w:val="00D43E60"/>
    <w:rsid w:val="00D47B0A"/>
    <w:rsid w:val="00D508D4"/>
    <w:rsid w:val="00D52F7A"/>
    <w:rsid w:val="00D60B14"/>
    <w:rsid w:val="00D61444"/>
    <w:rsid w:val="00D618F1"/>
    <w:rsid w:val="00D669B7"/>
    <w:rsid w:val="00D76C7D"/>
    <w:rsid w:val="00D77B3E"/>
    <w:rsid w:val="00D90867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76155"/>
    <w:rsid w:val="00E7761D"/>
    <w:rsid w:val="00E77A66"/>
    <w:rsid w:val="00E90F49"/>
    <w:rsid w:val="00EA16C1"/>
    <w:rsid w:val="00EB5816"/>
    <w:rsid w:val="00EC0855"/>
    <w:rsid w:val="00EC2541"/>
    <w:rsid w:val="00EC3666"/>
    <w:rsid w:val="00EC74EA"/>
    <w:rsid w:val="00EC7921"/>
    <w:rsid w:val="00ED3B26"/>
    <w:rsid w:val="00EE10DE"/>
    <w:rsid w:val="00EE52FF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0C53"/>
    <w:rsid w:val="00F622B6"/>
    <w:rsid w:val="00F63EB0"/>
    <w:rsid w:val="00F644E5"/>
    <w:rsid w:val="00F64FAC"/>
    <w:rsid w:val="00F664D4"/>
    <w:rsid w:val="00F66ED4"/>
    <w:rsid w:val="00F7180D"/>
    <w:rsid w:val="00F71CC0"/>
    <w:rsid w:val="00F75122"/>
    <w:rsid w:val="00F802BF"/>
    <w:rsid w:val="00F832A6"/>
    <w:rsid w:val="00F8337D"/>
    <w:rsid w:val="00F9427C"/>
    <w:rsid w:val="00FA077B"/>
    <w:rsid w:val="00FA5305"/>
    <w:rsid w:val="00FA5C6F"/>
    <w:rsid w:val="00FA67BE"/>
    <w:rsid w:val="00FB26D0"/>
    <w:rsid w:val="00FB2D45"/>
    <w:rsid w:val="00FB742A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39"/>
    <w:rsid w:val="00C32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Tablaconcuadrculaclara">
    <w:name w:val="Grid Table Light"/>
    <w:basedOn w:val="Tablanormal"/>
    <w:uiPriority w:val="40"/>
    <w:rsid w:val="00D77B3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617524694566955E-2"/>
          <c:y val="8.6241199613648165E-2"/>
          <c:w val="0.93382474505635948"/>
          <c:h val="0.7830384352472432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'Alcance total '!$C$7</c:f>
              <c:strCache>
                <c:ptCount val="1"/>
                <c:pt idx="0">
                  <c:v>Planificada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'!$B$8:$B$29</c:f>
              <c:strCache>
                <c:ptCount val="22"/>
                <c:pt idx="0">
                  <c:v>Auditoría Médica</c:v>
                </c:pt>
                <c:pt idx="1">
                  <c:v>Banco de Sangre</c:v>
                </c:pt>
                <c:pt idx="2">
                  <c:v>Bioseguridad</c:v>
                </c:pt>
                <c:pt idx="3">
                  <c:v>Calidad</c:v>
                </c:pt>
                <c:pt idx="4">
                  <c:v>Calidad de los Servicios</c:v>
                </c:pt>
                <c:pt idx="5">
                  <c:v>Compras</c:v>
                </c:pt>
                <c:pt idx="6">
                  <c:v>Departamento Financiero</c:v>
                </c:pt>
                <c:pt idx="7">
                  <c:v>Departmaneto Medico</c:v>
                </c:pt>
                <c:pt idx="8">
                  <c:v>Electromedicina</c:v>
                </c:pt>
                <c:pt idx="9">
                  <c:v>Enfermeria</c:v>
                </c:pt>
                <c:pt idx="10">
                  <c:v>Epidemiologia</c:v>
                </c:pt>
                <c:pt idx="11">
                  <c:v>Facturacion</c:v>
                </c:pt>
                <c:pt idx="12">
                  <c:v>Farmacia</c:v>
                </c:pt>
                <c:pt idx="13">
                  <c:v>Gestion Usuarios</c:v>
                </c:pt>
                <c:pt idx="14">
                  <c:v>Gestion Humana</c:v>
                </c:pt>
                <c:pt idx="15">
                  <c:v>Laboratorio e Imágenes</c:v>
                </c:pt>
                <c:pt idx="16">
                  <c:v>Mercadeo</c:v>
                </c:pt>
                <c:pt idx="17">
                  <c:v>OAI</c:v>
                </c:pt>
                <c:pt idx="18">
                  <c:v>Planes, Programas y Proyectos</c:v>
                </c:pt>
                <c:pt idx="19">
                  <c:v>Revision y Control</c:v>
                </c:pt>
                <c:pt idx="20">
                  <c:v>Tecnologia</c:v>
                </c:pt>
                <c:pt idx="21">
                  <c:v>Urgencias</c:v>
                </c:pt>
              </c:strCache>
            </c:strRef>
          </c:cat>
          <c:val>
            <c:numRef>
              <c:f>'Alcance total '!$C$8:$C$29</c:f>
              <c:numCache>
                <c:formatCode>General</c:formatCode>
                <c:ptCount val="22"/>
                <c:pt idx="0">
                  <c:v>5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3</c:v>
                </c:pt>
                <c:pt idx="5">
                  <c:v>2</c:v>
                </c:pt>
                <c:pt idx="6">
                  <c:v>9</c:v>
                </c:pt>
                <c:pt idx="7">
                  <c:v>1</c:v>
                </c:pt>
                <c:pt idx="8">
                  <c:v>1</c:v>
                </c:pt>
                <c:pt idx="9">
                  <c:v>4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5</c:v>
                </c:pt>
                <c:pt idx="14">
                  <c:v>8</c:v>
                </c:pt>
                <c:pt idx="15">
                  <c:v>6</c:v>
                </c:pt>
                <c:pt idx="16">
                  <c:v>5</c:v>
                </c:pt>
                <c:pt idx="17">
                  <c:v>5</c:v>
                </c:pt>
                <c:pt idx="18">
                  <c:v>6</c:v>
                </c:pt>
                <c:pt idx="19">
                  <c:v>1</c:v>
                </c:pt>
                <c:pt idx="20">
                  <c:v>3</c:v>
                </c:pt>
                <c:pt idx="2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C9-4D1F-8E8A-673670B1369E}"/>
            </c:ext>
          </c:extLst>
        </c:ser>
        <c:ser>
          <c:idx val="1"/>
          <c:order val="1"/>
          <c:tx>
            <c:strRef>
              <c:f>'Alcance total '!$C$7:$D$7</c:f>
              <c:strCache>
                <c:ptCount val="1"/>
                <c:pt idx="0">
                  <c:v>Planificada Ejecutada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'!$B$8:$B$29</c:f>
              <c:strCache>
                <c:ptCount val="22"/>
                <c:pt idx="0">
                  <c:v>Auditoría Médica</c:v>
                </c:pt>
                <c:pt idx="1">
                  <c:v>Banco de Sangre</c:v>
                </c:pt>
                <c:pt idx="2">
                  <c:v>Bioseguridad</c:v>
                </c:pt>
                <c:pt idx="3">
                  <c:v>Calidad</c:v>
                </c:pt>
                <c:pt idx="4">
                  <c:v>Calidad de los Servicios</c:v>
                </c:pt>
                <c:pt idx="5">
                  <c:v>Compras</c:v>
                </c:pt>
                <c:pt idx="6">
                  <c:v>Departamento Financiero</c:v>
                </c:pt>
                <c:pt idx="7">
                  <c:v>Departmaneto Medico</c:v>
                </c:pt>
                <c:pt idx="8">
                  <c:v>Electromedicina</c:v>
                </c:pt>
                <c:pt idx="9">
                  <c:v>Enfermeria</c:v>
                </c:pt>
                <c:pt idx="10">
                  <c:v>Epidemiologia</c:v>
                </c:pt>
                <c:pt idx="11">
                  <c:v>Facturacion</c:v>
                </c:pt>
                <c:pt idx="12">
                  <c:v>Farmacia</c:v>
                </c:pt>
                <c:pt idx="13">
                  <c:v>Gestion Usuarios</c:v>
                </c:pt>
                <c:pt idx="14">
                  <c:v>Gestion Humana</c:v>
                </c:pt>
                <c:pt idx="15">
                  <c:v>Laboratorio e Imágenes</c:v>
                </c:pt>
                <c:pt idx="16">
                  <c:v>Mercadeo</c:v>
                </c:pt>
                <c:pt idx="17">
                  <c:v>OAI</c:v>
                </c:pt>
                <c:pt idx="18">
                  <c:v>Planes, Programas y Proyectos</c:v>
                </c:pt>
                <c:pt idx="19">
                  <c:v>Revision y Control</c:v>
                </c:pt>
                <c:pt idx="20">
                  <c:v>Tecnologia</c:v>
                </c:pt>
                <c:pt idx="21">
                  <c:v>Urgencias</c:v>
                </c:pt>
              </c:strCache>
            </c:strRef>
          </c:cat>
          <c:val>
            <c:numRef>
              <c:f>'Alcance total '!$D$8:$D$29</c:f>
              <c:numCache>
                <c:formatCode>General</c:formatCode>
                <c:ptCount val="22"/>
                <c:pt idx="0">
                  <c:v>5</c:v>
                </c:pt>
                <c:pt idx="1">
                  <c:v>1</c:v>
                </c:pt>
                <c:pt idx="2">
                  <c:v>3</c:v>
                </c:pt>
                <c:pt idx="3">
                  <c:v>4</c:v>
                </c:pt>
                <c:pt idx="4">
                  <c:v>3</c:v>
                </c:pt>
                <c:pt idx="5">
                  <c:v>2</c:v>
                </c:pt>
                <c:pt idx="6">
                  <c:v>6</c:v>
                </c:pt>
                <c:pt idx="7">
                  <c:v>1</c:v>
                </c:pt>
                <c:pt idx="8">
                  <c:v>1</c:v>
                </c:pt>
                <c:pt idx="9">
                  <c:v>4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5</c:v>
                </c:pt>
                <c:pt idx="14">
                  <c:v>8</c:v>
                </c:pt>
                <c:pt idx="15">
                  <c:v>5</c:v>
                </c:pt>
                <c:pt idx="16">
                  <c:v>5</c:v>
                </c:pt>
                <c:pt idx="17">
                  <c:v>5</c:v>
                </c:pt>
                <c:pt idx="18">
                  <c:v>6</c:v>
                </c:pt>
                <c:pt idx="19">
                  <c:v>1</c:v>
                </c:pt>
                <c:pt idx="20">
                  <c:v>3</c:v>
                </c:pt>
                <c:pt idx="2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C9-4D1F-8E8A-673670B1369E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82609208"/>
        <c:axId val="282609992"/>
      </c:barChart>
      <c:catAx>
        <c:axId val="282609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82609992"/>
        <c:crosses val="autoZero"/>
        <c:auto val="1"/>
        <c:lblAlgn val="ctr"/>
        <c:lblOffset val="100"/>
        <c:noMultiLvlLbl val="0"/>
      </c:catAx>
      <c:valAx>
        <c:axId val="282609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826092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es-DO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672F93-87F6-4184-9926-DD6CDC17D1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purl.org/dc/elements/1.1/"/>
    <ds:schemaRef ds:uri="http://purl.org/dc/terms/"/>
    <ds:schemaRef ds:uri="bc42a81b-ff12-407d-9a73-5e570a2669fb"/>
    <ds:schemaRef ds:uri="7115dfc0-dedc-46ee-88bd-b0a72fc534e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6161</TotalTime>
  <Pages>3</Pages>
  <Words>651</Words>
  <Characters>3585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41</cp:revision>
  <cp:lastPrinted>2026-03-03T14:18:00Z</cp:lastPrinted>
  <dcterms:created xsi:type="dcterms:W3CDTF">2024-03-05T19:08:00Z</dcterms:created>
  <dcterms:modified xsi:type="dcterms:W3CDTF">2026-03-03T14:19:00Z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