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3EB0" w:rsidRDefault="005E51B4" w:rsidP="00384EC0">
      <w:pPr>
        <w:tabs>
          <w:tab w:val="left" w:pos="3540"/>
        </w:tabs>
        <w:jc w:val="center"/>
        <w:rPr>
          <w:rFonts w:ascii="Rockwell" w:hAnsi="Rockwell" w:cs="Open Sans"/>
          <w:b/>
          <w:color w:val="0F243E" w:themeColor="text2" w:themeShade="80"/>
          <w:sz w:val="22"/>
          <w:szCs w:val="22"/>
        </w:rPr>
      </w:pPr>
      <w:r>
        <w:rPr>
          <w:rFonts w:ascii="Rockwell" w:hAnsi="Rockwell" w:cs="Open Sans"/>
          <w:b/>
          <w:color w:val="0F243E" w:themeColor="text2" w:themeShade="80"/>
          <w:sz w:val="22"/>
          <w:szCs w:val="22"/>
        </w:rPr>
        <w:t>SERVICIO REGIONAL DE SALUD METROPOLITANO</w:t>
      </w:r>
    </w:p>
    <w:p w:rsidR="00CC24B6" w:rsidRPr="005E51B4" w:rsidRDefault="00796A62" w:rsidP="005E51B4">
      <w:pPr>
        <w:tabs>
          <w:tab w:val="left" w:pos="3540"/>
        </w:tabs>
        <w:ind w:left="-851"/>
        <w:rPr>
          <w:rFonts w:ascii="Rockwell" w:hAnsi="Rockwell" w:cs="Open Sans"/>
          <w:b/>
          <w:color w:val="0F243E" w:themeColor="text2" w:themeShade="80"/>
          <w:sz w:val="22"/>
          <w:szCs w:val="22"/>
        </w:rPr>
      </w:pPr>
      <w:r>
        <w:rPr>
          <w:rFonts w:ascii="Rockwell" w:hAnsi="Rockwell" w:cs="Open Sans"/>
          <w:b/>
          <w:color w:val="0F243E" w:themeColor="text2" w:themeShade="80"/>
          <w:sz w:val="22"/>
          <w:szCs w:val="22"/>
        </w:rPr>
        <w:t xml:space="preserve">Dirección o </w:t>
      </w:r>
      <w:r w:rsidR="00137010">
        <w:rPr>
          <w:rFonts w:ascii="Rockwell" w:hAnsi="Rockwell" w:cs="Open Sans"/>
          <w:b/>
          <w:color w:val="0F243E" w:themeColor="text2" w:themeShade="80"/>
          <w:sz w:val="22"/>
          <w:szCs w:val="22"/>
        </w:rPr>
        <w:t>Departamento:</w:t>
      </w:r>
      <w:r w:rsidR="00D872B5">
        <w:rPr>
          <w:rFonts w:ascii="Rockwell" w:hAnsi="Rockwell" w:cs="Open Sans"/>
          <w:b/>
          <w:color w:val="0F243E" w:themeColor="text2" w:themeShade="80"/>
          <w:sz w:val="22"/>
          <w:szCs w:val="22"/>
        </w:rPr>
        <w:t xml:space="preserve"> Planificación y desarrollo </w:t>
      </w:r>
    </w:p>
    <w:tbl>
      <w:tblPr>
        <w:tblpPr w:leftFromText="141" w:rightFromText="141" w:vertAnchor="text" w:horzAnchor="margin" w:tblpX="-743" w:tblpY="90"/>
        <w:tblW w:w="2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1588"/>
      </w:tblGrid>
      <w:tr w:rsidR="00BA46C5" w:rsidRPr="00040F26" w:rsidTr="00BA46C5">
        <w:trPr>
          <w:trHeight w:val="421"/>
        </w:trPr>
        <w:tc>
          <w:tcPr>
            <w:tcW w:w="1242" w:type="dxa"/>
            <w:shd w:val="clear" w:color="auto" w:fill="17365D" w:themeFill="text2" w:themeFillShade="BF"/>
            <w:vAlign w:val="center"/>
          </w:tcPr>
          <w:p w:rsidR="00BA46C5" w:rsidRPr="008209B6" w:rsidRDefault="00BA46C5" w:rsidP="00CC24B6">
            <w:pPr>
              <w:rPr>
                <w:b/>
                <w:color w:val="00324C"/>
              </w:rPr>
            </w:pPr>
            <w:r w:rsidRPr="008209B6">
              <w:rPr>
                <w:b/>
              </w:rPr>
              <w:t>Fecha</w:t>
            </w:r>
          </w:p>
        </w:tc>
        <w:tc>
          <w:tcPr>
            <w:tcW w:w="1588" w:type="dxa"/>
            <w:vAlign w:val="center"/>
          </w:tcPr>
          <w:p w:rsidR="00BA46C5" w:rsidRDefault="00BA46C5" w:rsidP="009111BA"/>
          <w:p w:rsidR="00BA46C5" w:rsidRPr="00040F26" w:rsidRDefault="002006CA" w:rsidP="00E51978">
            <w:r>
              <w:t>19</w:t>
            </w:r>
            <w:bookmarkStart w:id="0" w:name="_GoBack"/>
            <w:bookmarkEnd w:id="0"/>
            <w:r w:rsidR="006359B7">
              <w:t>/04</w:t>
            </w:r>
            <w:r w:rsidR="00D478FD">
              <w:t>/2022</w:t>
            </w:r>
          </w:p>
        </w:tc>
      </w:tr>
    </w:tbl>
    <w:p w:rsidR="00EF064A" w:rsidRPr="00040F26" w:rsidRDefault="00EF064A" w:rsidP="00EF064A"/>
    <w:tbl>
      <w:tblPr>
        <w:tblW w:w="1066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61"/>
      </w:tblGrid>
      <w:tr w:rsidR="00EF064A" w:rsidRPr="00040F26" w:rsidTr="00C174DC">
        <w:trPr>
          <w:trHeight w:val="370"/>
        </w:trPr>
        <w:tc>
          <w:tcPr>
            <w:tcW w:w="10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365D" w:themeFill="text2" w:themeFillShade="BF"/>
            <w:vAlign w:val="center"/>
          </w:tcPr>
          <w:p w:rsidR="00EF064A" w:rsidRPr="00040F26" w:rsidRDefault="007B7161" w:rsidP="00F03F87">
            <w:pPr>
              <w:pStyle w:val="Prrafodelista"/>
              <w:ind w:left="290"/>
              <w:jc w:val="center"/>
              <w:rPr>
                <w:b/>
              </w:rPr>
            </w:pPr>
            <w:r>
              <w:rPr>
                <w:b/>
              </w:rPr>
              <w:t xml:space="preserve">TEMA </w:t>
            </w:r>
            <w:r w:rsidR="008209B6">
              <w:rPr>
                <w:b/>
              </w:rPr>
              <w:t xml:space="preserve">OBJETIVO </w:t>
            </w:r>
            <w:r w:rsidR="00BA46C5">
              <w:rPr>
                <w:b/>
              </w:rPr>
              <w:t>DE</w:t>
            </w:r>
            <w:r>
              <w:rPr>
                <w:b/>
              </w:rPr>
              <w:t>L</w:t>
            </w:r>
            <w:r w:rsidR="00BA46C5">
              <w:rPr>
                <w:b/>
              </w:rPr>
              <w:t xml:space="preserve"> INFORME</w:t>
            </w:r>
          </w:p>
        </w:tc>
      </w:tr>
      <w:tr w:rsidR="00EF064A" w:rsidRPr="00040F26" w:rsidTr="00B22BC3">
        <w:trPr>
          <w:trHeight w:val="167"/>
        </w:trPr>
        <w:tc>
          <w:tcPr>
            <w:tcW w:w="10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0D25" w:rsidRDefault="00FC0D25" w:rsidP="00171271">
            <w:pPr>
              <w:pStyle w:val="Prrafodelista"/>
              <w:ind w:left="0"/>
              <w:rPr>
                <w:b/>
                <w:lang w:val="es-DO"/>
              </w:rPr>
            </w:pPr>
          </w:p>
          <w:p w:rsidR="00BA46C5" w:rsidRDefault="00C2051F" w:rsidP="008A42B7">
            <w:pPr>
              <w:pStyle w:val="Prrafodelista"/>
              <w:ind w:left="0"/>
              <w:jc w:val="center"/>
              <w:rPr>
                <w:b/>
                <w:lang w:val="es-DO"/>
              </w:rPr>
            </w:pPr>
            <w:r>
              <w:rPr>
                <w:b/>
                <w:lang w:val="es-DO"/>
              </w:rPr>
              <w:t>Informe</w:t>
            </w:r>
            <w:r w:rsidR="00B130E6">
              <w:rPr>
                <w:b/>
                <w:lang w:val="es-DO"/>
              </w:rPr>
              <w:t xml:space="preserve"> del</w:t>
            </w:r>
            <w:r>
              <w:rPr>
                <w:b/>
                <w:lang w:val="es-DO"/>
              </w:rPr>
              <w:t xml:space="preserve"> </w:t>
            </w:r>
            <w:r w:rsidR="0084276B">
              <w:rPr>
                <w:b/>
                <w:lang w:val="es-DO"/>
              </w:rPr>
              <w:t>monitoreo de ejecución del POA</w:t>
            </w:r>
            <w:r w:rsidR="00921C07">
              <w:rPr>
                <w:b/>
                <w:lang w:val="es-DO"/>
              </w:rPr>
              <w:t xml:space="preserve"> SNS</w:t>
            </w:r>
            <w:r>
              <w:rPr>
                <w:b/>
                <w:lang w:val="es-DO"/>
              </w:rPr>
              <w:t xml:space="preserve"> corresp</w:t>
            </w:r>
            <w:r w:rsidR="00951FB0">
              <w:rPr>
                <w:b/>
                <w:lang w:val="es-DO"/>
              </w:rPr>
              <w:t xml:space="preserve">ondientes al </w:t>
            </w:r>
            <w:r w:rsidR="00E51978">
              <w:rPr>
                <w:b/>
                <w:lang w:val="es-DO"/>
              </w:rPr>
              <w:t>1er</w:t>
            </w:r>
            <w:r w:rsidR="00E04BFC">
              <w:rPr>
                <w:b/>
                <w:lang w:val="es-DO"/>
              </w:rPr>
              <w:t xml:space="preserve">. </w:t>
            </w:r>
            <w:r w:rsidR="0084276B">
              <w:rPr>
                <w:b/>
                <w:lang w:val="es-DO"/>
              </w:rPr>
              <w:t xml:space="preserve"> trimestre</w:t>
            </w:r>
            <w:r w:rsidR="00E51978">
              <w:rPr>
                <w:b/>
                <w:lang w:val="es-DO"/>
              </w:rPr>
              <w:t xml:space="preserve"> 2022</w:t>
            </w:r>
          </w:p>
          <w:p w:rsidR="00BA46C5" w:rsidRPr="00580639" w:rsidRDefault="00BA46C5" w:rsidP="00171271">
            <w:pPr>
              <w:pStyle w:val="Prrafodelista"/>
              <w:ind w:left="0"/>
              <w:rPr>
                <w:b/>
                <w:lang w:val="es-DO"/>
              </w:rPr>
            </w:pPr>
          </w:p>
        </w:tc>
      </w:tr>
    </w:tbl>
    <w:p w:rsidR="00EF064A" w:rsidRPr="00040F26" w:rsidRDefault="00EF064A" w:rsidP="00EF064A"/>
    <w:tbl>
      <w:tblPr>
        <w:tblW w:w="11340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2977"/>
        <w:gridCol w:w="6661"/>
      </w:tblGrid>
      <w:tr w:rsidR="004B0874" w:rsidRPr="00040F26" w:rsidTr="00807075">
        <w:trPr>
          <w:trHeight w:val="366"/>
        </w:trPr>
        <w:tc>
          <w:tcPr>
            <w:tcW w:w="11340" w:type="dxa"/>
            <w:gridSpan w:val="3"/>
            <w:shd w:val="clear" w:color="auto" w:fill="17365D" w:themeFill="text2" w:themeFillShade="BF"/>
            <w:vAlign w:val="center"/>
          </w:tcPr>
          <w:p w:rsidR="004B0874" w:rsidRPr="008209B6" w:rsidRDefault="00F622B6" w:rsidP="00F03F87">
            <w:pPr>
              <w:pStyle w:val="Prrafodelista"/>
              <w:ind w:left="289"/>
              <w:contextualSpacing w:val="0"/>
              <w:jc w:val="center"/>
              <w:rPr>
                <w:b/>
              </w:rPr>
            </w:pPr>
            <w:r w:rsidRPr="008209B6">
              <w:rPr>
                <w:b/>
              </w:rPr>
              <w:t>DESARROLLO DEL INFORME</w:t>
            </w:r>
          </w:p>
        </w:tc>
      </w:tr>
      <w:tr w:rsidR="004B0874" w:rsidRPr="009F2E9B" w:rsidTr="00807075">
        <w:trPr>
          <w:trHeight w:val="486"/>
        </w:trPr>
        <w:tc>
          <w:tcPr>
            <w:tcW w:w="11340" w:type="dxa"/>
            <w:gridSpan w:val="3"/>
          </w:tcPr>
          <w:p w:rsidR="008B74A6" w:rsidRPr="0036061C" w:rsidRDefault="008B74A6" w:rsidP="00B80FEF">
            <w:pP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</w:p>
          <w:p w:rsidR="00C2051F" w:rsidRPr="0036061C" w:rsidRDefault="00E964C6" w:rsidP="00B80FEF">
            <w:pP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 w:rsidRPr="0036061C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 xml:space="preserve">El informe de avances en el </w:t>
            </w:r>
            <w:r w:rsidR="00E51978" w:rsidRPr="0036061C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Plan Operativo Anual (POA) 2022</w:t>
            </w:r>
            <w:r w:rsidR="00921C07" w:rsidRPr="0036061C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 xml:space="preserve"> del INCART y que está sujeto al POA del SNS</w:t>
            </w:r>
            <w:r w:rsidR="00E51978" w:rsidRPr="0036061C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,</w:t>
            </w:r>
            <w:r w:rsidR="00D964B0" w:rsidRPr="0036061C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C2051F" w:rsidRPr="0036061C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presenta los resultados alcanzados en la programación d</w:t>
            </w:r>
            <w:r w:rsidR="00951FB0" w:rsidRPr="0036061C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e actividades de</w:t>
            </w:r>
            <w:r w:rsidR="00F4097C" w:rsidRPr="0036061C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 xml:space="preserve">l </w:t>
            </w:r>
            <w:r w:rsidR="00E51978" w:rsidRPr="0036061C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1er trimestre 2022</w:t>
            </w:r>
            <w:r w:rsidR="00C2051F" w:rsidRPr="0036061C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 xml:space="preserve">. </w:t>
            </w:r>
          </w:p>
          <w:p w:rsidR="00921C07" w:rsidRPr="0036061C" w:rsidRDefault="00921C07" w:rsidP="00B80FEF">
            <w:pP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 w:rsidRPr="0036061C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 xml:space="preserve">Las actividades </w:t>
            </w:r>
            <w:r w:rsidR="00E523F5" w:rsidRPr="0036061C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del POA</w:t>
            </w:r>
            <w:r w:rsidRPr="0036061C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 xml:space="preserve"> se envían a principio de año</w:t>
            </w:r>
            <w:r w:rsidR="00E51978" w:rsidRPr="0036061C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,</w:t>
            </w:r>
            <w:r w:rsidRPr="0036061C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E523F5" w:rsidRPr="0036061C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 xml:space="preserve">a cada involucrado, esto con la finalidad de que las áreas puedan realizar sus programaciones de actividades, ejecutarlas a tiempo y poder entregar las evidencias de las mismas en la fecha limite estipulada la cual es del 25 -30 de cada mes. </w:t>
            </w:r>
            <w:r w:rsidRPr="0036061C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 xml:space="preserve">  </w:t>
            </w:r>
          </w:p>
          <w:p w:rsidR="00921C07" w:rsidRPr="0036061C" w:rsidRDefault="00921C07" w:rsidP="00B80FEF">
            <w:pP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 w:rsidRPr="0036061C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 xml:space="preserve">En el </w:t>
            </w:r>
            <w:r w:rsidR="00E51978" w:rsidRPr="0036061C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1er</w:t>
            </w:r>
            <w:r w:rsidR="00F4097C" w:rsidRPr="0036061C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 xml:space="preserve"> trimestre</w:t>
            </w:r>
            <w:r w:rsidR="00E51978" w:rsidRPr="0036061C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 xml:space="preserve"> del 2022</w:t>
            </w:r>
            <w:r w:rsidR="005712A1" w:rsidRPr="0036061C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36061C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 xml:space="preserve">se encuentran programadas un total de </w:t>
            </w:r>
            <w:r w:rsidR="006359B7" w:rsidRPr="0036061C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85</w:t>
            </w:r>
            <w:r w:rsidRPr="0036061C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 xml:space="preserve"> actividades. </w:t>
            </w:r>
          </w:p>
          <w:p w:rsidR="00C86924" w:rsidRPr="0036061C" w:rsidRDefault="00C86924" w:rsidP="00B80FEF">
            <w:pP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</w:p>
          <w:p w:rsidR="008B74A6" w:rsidRPr="0036061C" w:rsidRDefault="009260C4" w:rsidP="00B80FEF">
            <w:pP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  <w:r w:rsidRPr="0036061C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A continuación veremos un reporte</w:t>
            </w:r>
            <w:r w:rsidR="00E00FFA" w:rsidRPr="0036061C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 xml:space="preserve"> de ejecución</w:t>
            </w:r>
            <w:r w:rsidRPr="0036061C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 xml:space="preserve"> de las actividades por departamento</w:t>
            </w:r>
            <w:r w:rsidR="00A17415" w:rsidRPr="0036061C"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:</w:t>
            </w:r>
          </w:p>
          <w:p w:rsidR="00B80FEF" w:rsidRPr="0036061C" w:rsidRDefault="00B80FEF" w:rsidP="00B80FEF">
            <w:pP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</w:p>
          <w:tbl>
            <w:tblPr>
              <w:tblW w:w="106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289"/>
              <w:gridCol w:w="1560"/>
              <w:gridCol w:w="1340"/>
              <w:gridCol w:w="1353"/>
              <w:gridCol w:w="1358"/>
              <w:gridCol w:w="1413"/>
              <w:gridCol w:w="355"/>
            </w:tblGrid>
            <w:tr w:rsidR="005712A1" w:rsidRPr="0036061C" w:rsidTr="002C45EE">
              <w:trPr>
                <w:trHeight w:val="2400"/>
              </w:trPr>
              <w:tc>
                <w:tcPr>
                  <w:tcW w:w="3289" w:type="dxa"/>
                  <w:shd w:val="clear" w:color="DCE6F1" w:fill="FFFFFF"/>
                  <w:vAlign w:val="center"/>
                </w:tcPr>
                <w:p w:rsidR="005712A1" w:rsidRPr="0036061C" w:rsidRDefault="005712A1" w:rsidP="00DB7A4C">
                  <w:pPr>
                    <w:jc w:val="center"/>
                    <w:rPr>
                      <w:rFonts w:ascii="Calibri" w:hAnsi="Calibri"/>
                      <w:b/>
                      <w:color w:val="000000"/>
                      <w:sz w:val="22"/>
                      <w:szCs w:val="22"/>
                      <w:lang w:eastAsia="en-US"/>
                    </w:rPr>
                  </w:pPr>
                  <w:r w:rsidRPr="0036061C">
                    <w:rPr>
                      <w:rFonts w:ascii="Calibri" w:hAnsi="Calibri"/>
                      <w:b/>
                      <w:color w:val="000000"/>
                      <w:sz w:val="22"/>
                      <w:szCs w:val="22"/>
                      <w:lang w:eastAsia="en-US"/>
                    </w:rPr>
                    <w:t>Actividad</w:t>
                  </w:r>
                </w:p>
              </w:tc>
              <w:tc>
                <w:tcPr>
                  <w:tcW w:w="1560" w:type="dxa"/>
                  <w:shd w:val="clear" w:color="DCE6F1" w:fill="FFFFFF"/>
                </w:tcPr>
                <w:p w:rsidR="000944E2" w:rsidRPr="0036061C" w:rsidRDefault="000944E2" w:rsidP="00DB7A4C">
                  <w:pPr>
                    <w:jc w:val="center"/>
                    <w:rPr>
                      <w:rFonts w:ascii="Calibri" w:hAnsi="Calibri"/>
                      <w:b/>
                      <w:color w:val="000000"/>
                      <w:sz w:val="22"/>
                      <w:szCs w:val="22"/>
                      <w:lang w:eastAsia="en-US"/>
                    </w:rPr>
                  </w:pPr>
                </w:p>
                <w:p w:rsidR="000944E2" w:rsidRPr="0036061C" w:rsidRDefault="000944E2" w:rsidP="00DB7A4C">
                  <w:pPr>
                    <w:jc w:val="center"/>
                    <w:rPr>
                      <w:rFonts w:ascii="Calibri" w:hAnsi="Calibri"/>
                      <w:b/>
                      <w:color w:val="000000"/>
                      <w:sz w:val="22"/>
                      <w:szCs w:val="22"/>
                      <w:lang w:eastAsia="en-US"/>
                    </w:rPr>
                  </w:pPr>
                </w:p>
                <w:p w:rsidR="000944E2" w:rsidRPr="0036061C" w:rsidRDefault="000944E2" w:rsidP="00DB7A4C">
                  <w:pPr>
                    <w:jc w:val="center"/>
                    <w:rPr>
                      <w:rFonts w:ascii="Calibri" w:hAnsi="Calibri"/>
                      <w:b/>
                      <w:color w:val="000000"/>
                      <w:sz w:val="22"/>
                      <w:szCs w:val="22"/>
                      <w:lang w:eastAsia="en-US"/>
                    </w:rPr>
                  </w:pPr>
                </w:p>
                <w:p w:rsidR="000944E2" w:rsidRPr="0036061C" w:rsidRDefault="000944E2" w:rsidP="00DB7A4C">
                  <w:pPr>
                    <w:jc w:val="center"/>
                    <w:rPr>
                      <w:rFonts w:ascii="Calibri" w:hAnsi="Calibri"/>
                      <w:b/>
                      <w:color w:val="000000"/>
                      <w:sz w:val="22"/>
                      <w:szCs w:val="22"/>
                      <w:lang w:eastAsia="en-US"/>
                    </w:rPr>
                  </w:pPr>
                </w:p>
                <w:p w:rsidR="005712A1" w:rsidRPr="0036061C" w:rsidRDefault="000944E2" w:rsidP="00DB7A4C">
                  <w:pPr>
                    <w:jc w:val="center"/>
                    <w:rPr>
                      <w:rFonts w:ascii="Calibri" w:hAnsi="Calibri"/>
                      <w:b/>
                      <w:color w:val="000000"/>
                      <w:sz w:val="22"/>
                      <w:szCs w:val="22"/>
                      <w:lang w:eastAsia="en-US"/>
                    </w:rPr>
                  </w:pPr>
                  <w:r w:rsidRPr="0036061C">
                    <w:rPr>
                      <w:rFonts w:ascii="Calibri" w:hAnsi="Calibri"/>
                      <w:b/>
                      <w:color w:val="000000"/>
                      <w:sz w:val="22"/>
                      <w:szCs w:val="22"/>
                      <w:lang w:eastAsia="en-US"/>
                    </w:rPr>
                    <w:t>Responsable</w:t>
                  </w:r>
                </w:p>
              </w:tc>
              <w:tc>
                <w:tcPr>
                  <w:tcW w:w="1340" w:type="dxa"/>
                  <w:shd w:val="clear" w:color="DCE6F1" w:fill="FFFFFF"/>
                  <w:vAlign w:val="center"/>
                </w:tcPr>
                <w:p w:rsidR="005712A1" w:rsidRPr="0036061C" w:rsidRDefault="005712A1" w:rsidP="00DB7A4C">
                  <w:pPr>
                    <w:jc w:val="center"/>
                    <w:rPr>
                      <w:rFonts w:ascii="Calibri" w:hAnsi="Calibri"/>
                      <w:b/>
                      <w:color w:val="000000"/>
                      <w:sz w:val="22"/>
                      <w:szCs w:val="22"/>
                      <w:lang w:eastAsia="en-US"/>
                    </w:rPr>
                  </w:pPr>
                  <w:r w:rsidRPr="0036061C">
                    <w:rPr>
                      <w:rFonts w:ascii="Calibri" w:hAnsi="Calibri"/>
                      <w:b/>
                      <w:color w:val="000000"/>
                      <w:sz w:val="22"/>
                      <w:szCs w:val="22"/>
                      <w:lang w:eastAsia="en-US"/>
                    </w:rPr>
                    <w:t>Evidencia</w:t>
                  </w:r>
                </w:p>
              </w:tc>
              <w:tc>
                <w:tcPr>
                  <w:tcW w:w="1353" w:type="dxa"/>
                  <w:shd w:val="clear" w:color="auto" w:fill="auto"/>
                  <w:noWrap/>
                  <w:vAlign w:val="center"/>
                </w:tcPr>
                <w:p w:rsidR="005712A1" w:rsidRPr="0036061C" w:rsidRDefault="005712A1" w:rsidP="00DB7A4C">
                  <w:pPr>
                    <w:jc w:val="center"/>
                    <w:rPr>
                      <w:rFonts w:ascii="Calibri" w:hAnsi="Calibri"/>
                      <w:b/>
                      <w:color w:val="000000"/>
                      <w:sz w:val="22"/>
                      <w:szCs w:val="22"/>
                      <w:lang w:eastAsia="en-US"/>
                    </w:rPr>
                  </w:pPr>
                  <w:r w:rsidRPr="0036061C">
                    <w:rPr>
                      <w:rFonts w:ascii="Calibri" w:hAnsi="Calibri"/>
                      <w:b/>
                      <w:color w:val="000000"/>
                      <w:sz w:val="22"/>
                      <w:szCs w:val="22"/>
                      <w:lang w:eastAsia="en-US"/>
                    </w:rPr>
                    <w:t>Programada</w:t>
                  </w:r>
                </w:p>
              </w:tc>
              <w:tc>
                <w:tcPr>
                  <w:tcW w:w="1358" w:type="dxa"/>
                  <w:shd w:val="clear" w:color="auto" w:fill="auto"/>
                  <w:noWrap/>
                  <w:vAlign w:val="center"/>
                </w:tcPr>
                <w:p w:rsidR="005712A1" w:rsidRPr="0036061C" w:rsidRDefault="005712A1" w:rsidP="00DB7A4C">
                  <w:pPr>
                    <w:jc w:val="center"/>
                    <w:rPr>
                      <w:rFonts w:ascii="Calibri" w:hAnsi="Calibri"/>
                      <w:b/>
                      <w:color w:val="000000"/>
                      <w:sz w:val="22"/>
                      <w:szCs w:val="22"/>
                      <w:lang w:eastAsia="en-US"/>
                    </w:rPr>
                  </w:pPr>
                  <w:r w:rsidRPr="0036061C">
                    <w:rPr>
                      <w:rFonts w:ascii="Calibri" w:hAnsi="Calibri"/>
                      <w:b/>
                      <w:color w:val="000000"/>
                      <w:sz w:val="22"/>
                      <w:szCs w:val="22"/>
                      <w:lang w:eastAsia="en-US"/>
                    </w:rPr>
                    <w:t>ejecutadas</w:t>
                  </w:r>
                </w:p>
              </w:tc>
              <w:tc>
                <w:tcPr>
                  <w:tcW w:w="1413" w:type="dxa"/>
                </w:tcPr>
                <w:p w:rsidR="005712A1" w:rsidRPr="0036061C" w:rsidRDefault="005712A1" w:rsidP="00DB7A4C">
                  <w:pPr>
                    <w:jc w:val="center"/>
                    <w:rPr>
                      <w:rFonts w:ascii="Calibri" w:hAnsi="Calibri"/>
                      <w:b/>
                      <w:color w:val="000000"/>
                      <w:sz w:val="22"/>
                      <w:szCs w:val="22"/>
                      <w:lang w:eastAsia="en-US"/>
                    </w:rPr>
                  </w:pPr>
                </w:p>
                <w:p w:rsidR="005712A1" w:rsidRPr="0036061C" w:rsidRDefault="005712A1" w:rsidP="00DB7A4C">
                  <w:pPr>
                    <w:jc w:val="center"/>
                    <w:rPr>
                      <w:rFonts w:ascii="Calibri" w:hAnsi="Calibri"/>
                      <w:b/>
                      <w:color w:val="000000"/>
                      <w:sz w:val="22"/>
                      <w:szCs w:val="22"/>
                      <w:lang w:eastAsia="en-US"/>
                    </w:rPr>
                  </w:pPr>
                </w:p>
                <w:p w:rsidR="005712A1" w:rsidRPr="0036061C" w:rsidRDefault="005712A1" w:rsidP="00DB7A4C">
                  <w:pPr>
                    <w:jc w:val="center"/>
                    <w:rPr>
                      <w:rFonts w:ascii="Calibri" w:hAnsi="Calibri"/>
                      <w:b/>
                      <w:color w:val="000000"/>
                      <w:sz w:val="22"/>
                      <w:szCs w:val="22"/>
                      <w:lang w:eastAsia="en-US"/>
                    </w:rPr>
                  </w:pPr>
                </w:p>
                <w:p w:rsidR="005712A1" w:rsidRPr="0036061C" w:rsidRDefault="005712A1" w:rsidP="00DB7A4C">
                  <w:pPr>
                    <w:jc w:val="center"/>
                    <w:rPr>
                      <w:rFonts w:ascii="Calibri" w:hAnsi="Calibri"/>
                      <w:b/>
                      <w:color w:val="000000"/>
                      <w:sz w:val="22"/>
                      <w:szCs w:val="22"/>
                      <w:lang w:eastAsia="en-US"/>
                    </w:rPr>
                  </w:pPr>
                </w:p>
                <w:p w:rsidR="005712A1" w:rsidRPr="0036061C" w:rsidRDefault="005712A1" w:rsidP="00DB7A4C">
                  <w:pPr>
                    <w:jc w:val="center"/>
                    <w:rPr>
                      <w:rFonts w:ascii="Calibri" w:hAnsi="Calibri"/>
                      <w:b/>
                      <w:color w:val="000000"/>
                      <w:sz w:val="22"/>
                      <w:szCs w:val="22"/>
                      <w:lang w:eastAsia="en-US"/>
                    </w:rPr>
                  </w:pPr>
                  <w:r w:rsidRPr="0036061C">
                    <w:rPr>
                      <w:rFonts w:ascii="Calibri" w:hAnsi="Calibri"/>
                      <w:b/>
                      <w:color w:val="000000"/>
                      <w:sz w:val="22"/>
                      <w:szCs w:val="22"/>
                      <w:lang w:eastAsia="en-US"/>
                    </w:rPr>
                    <w:t>Observación</w:t>
                  </w:r>
                </w:p>
              </w:tc>
              <w:tc>
                <w:tcPr>
                  <w:tcW w:w="355" w:type="dxa"/>
                </w:tcPr>
                <w:p w:rsidR="005712A1" w:rsidRPr="0036061C" w:rsidRDefault="005712A1" w:rsidP="00B80FEF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  <w:r w:rsidR="000944E2"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  <w:r w:rsidR="000944E2"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</w:p>
              </w:tc>
            </w:tr>
            <w:tr w:rsidR="009C2E98" w:rsidRPr="0036061C" w:rsidTr="002D765F">
              <w:trPr>
                <w:trHeight w:val="2400"/>
              </w:trPr>
              <w:tc>
                <w:tcPr>
                  <w:tcW w:w="3289" w:type="dxa"/>
                  <w:shd w:val="clear" w:color="DCE6F1" w:fill="FFFFFF"/>
                  <w:vAlign w:val="center"/>
                  <w:hideMark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Seguimiento a la notificación oportuna de los incidentes en el módulo definido para los fines</w:t>
                  </w:r>
                </w:p>
              </w:tc>
              <w:tc>
                <w:tcPr>
                  <w:tcW w:w="1560" w:type="dxa"/>
                  <w:shd w:val="clear" w:color="DCE6F1" w:fill="FFFFFF"/>
                  <w:vAlign w:val="center"/>
                </w:tcPr>
                <w:p w:rsidR="009C2E98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Calidad</w:t>
                  </w:r>
                </w:p>
              </w:tc>
              <w:tc>
                <w:tcPr>
                  <w:tcW w:w="1340" w:type="dxa"/>
                  <w:shd w:val="clear" w:color="DCE6F1" w:fill="FFFFFF"/>
                  <w:vAlign w:val="center"/>
                  <w:hideMark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Reporte</w:t>
                  </w:r>
                </w:p>
              </w:tc>
              <w:tc>
                <w:tcPr>
                  <w:tcW w:w="1353" w:type="dxa"/>
                  <w:shd w:val="clear" w:color="auto" w:fill="auto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58" w:type="dxa"/>
                  <w:shd w:val="clear" w:color="auto" w:fill="auto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413" w:type="dxa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5" w:type="dxa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</w:p>
              </w:tc>
            </w:tr>
            <w:tr w:rsidR="009C2E98" w:rsidRPr="0036061C" w:rsidTr="002D765F">
              <w:trPr>
                <w:trHeight w:val="2490"/>
              </w:trPr>
              <w:tc>
                <w:tcPr>
                  <w:tcW w:w="3289" w:type="dxa"/>
                  <w:shd w:val="clear" w:color="000000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lastRenderedPageBreak/>
                    <w:t>Gestionar las QDSR de los usuarios, canalizando hasta dar respuesta al mismo.</w:t>
                  </w:r>
                </w:p>
              </w:tc>
              <w:tc>
                <w:tcPr>
                  <w:tcW w:w="1560" w:type="dxa"/>
                  <w:shd w:val="clear" w:color="000000" w:fill="FFFFFF"/>
                  <w:vAlign w:val="center"/>
                </w:tcPr>
                <w:p w:rsidR="009C2E98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Calidad</w:t>
                  </w:r>
                </w:p>
              </w:tc>
              <w:tc>
                <w:tcPr>
                  <w:tcW w:w="1340" w:type="dxa"/>
                  <w:shd w:val="clear" w:color="000000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Informe</w:t>
                  </w:r>
                </w:p>
              </w:tc>
              <w:tc>
                <w:tcPr>
                  <w:tcW w:w="1353" w:type="dxa"/>
                  <w:shd w:val="clear" w:color="auto" w:fill="auto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358" w:type="dxa"/>
                  <w:shd w:val="clear" w:color="auto" w:fill="auto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413" w:type="dxa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5" w:type="dxa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</w:p>
              </w:tc>
            </w:tr>
            <w:tr w:rsidR="009C2E98" w:rsidRPr="0036061C" w:rsidTr="002C45EE">
              <w:trPr>
                <w:trHeight w:val="2160"/>
              </w:trPr>
              <w:tc>
                <w:tcPr>
                  <w:tcW w:w="3289" w:type="dxa"/>
                  <w:shd w:val="clear" w:color="000000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Seguimiento al cumplimiento del Sub-Indicador de Correcta Publicación Presupuestaria (IGP) en los CEAS de Autogestión</w:t>
                  </w:r>
                </w:p>
              </w:tc>
              <w:tc>
                <w:tcPr>
                  <w:tcW w:w="1560" w:type="dxa"/>
                  <w:shd w:val="clear" w:color="DCE6F1" w:fill="FFFFFF"/>
                  <w:vAlign w:val="center"/>
                </w:tcPr>
                <w:p w:rsidR="009C2E98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Planificación</w:t>
                  </w:r>
                </w:p>
              </w:tc>
              <w:tc>
                <w:tcPr>
                  <w:tcW w:w="1340" w:type="dxa"/>
                  <w:shd w:val="clear" w:color="DCE6F1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Reporte</w:t>
                  </w:r>
                </w:p>
              </w:tc>
              <w:tc>
                <w:tcPr>
                  <w:tcW w:w="1353" w:type="dxa"/>
                  <w:shd w:val="clear" w:color="auto" w:fill="auto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58" w:type="dxa"/>
                  <w:shd w:val="clear" w:color="000000" w:fill="FFFFFF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3" w:type="dxa"/>
                  <w:shd w:val="clear" w:color="000000" w:fill="FFFFFF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5" w:type="dxa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</w:p>
              </w:tc>
            </w:tr>
            <w:tr w:rsidR="009C2E98" w:rsidRPr="0036061C" w:rsidTr="002D765F">
              <w:trPr>
                <w:trHeight w:val="1350"/>
              </w:trPr>
              <w:tc>
                <w:tcPr>
                  <w:tcW w:w="3289" w:type="dxa"/>
                  <w:shd w:val="clear" w:color="000000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Supervisión del cumplimiento de los protocolos durante la atención clínica y quirúrgica a los usuarios de los servicios</w:t>
                  </w:r>
                </w:p>
              </w:tc>
              <w:tc>
                <w:tcPr>
                  <w:tcW w:w="1560" w:type="dxa"/>
                  <w:shd w:val="clear" w:color="DCE6F1" w:fill="FFFFFF"/>
                  <w:vAlign w:val="center"/>
                </w:tcPr>
                <w:p w:rsidR="009C2E98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Auditoria Medica</w:t>
                  </w:r>
                </w:p>
              </w:tc>
              <w:tc>
                <w:tcPr>
                  <w:tcW w:w="1340" w:type="dxa"/>
                  <w:shd w:val="clear" w:color="DCE6F1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Informe/Lista de participación</w:t>
                  </w:r>
                </w:p>
              </w:tc>
              <w:tc>
                <w:tcPr>
                  <w:tcW w:w="1353" w:type="dxa"/>
                  <w:shd w:val="clear" w:color="auto" w:fill="auto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58" w:type="dxa"/>
                  <w:shd w:val="clear" w:color="000000" w:fill="FFFFFF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413" w:type="dxa"/>
                  <w:shd w:val="clear" w:color="000000" w:fill="FFFFFF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5" w:type="dxa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</w:p>
              </w:tc>
            </w:tr>
            <w:tr w:rsidR="009C2E98" w:rsidRPr="0036061C" w:rsidTr="002C45EE">
              <w:trPr>
                <w:trHeight w:val="1350"/>
              </w:trPr>
              <w:tc>
                <w:tcPr>
                  <w:tcW w:w="3289" w:type="dxa"/>
                  <w:shd w:val="clear" w:color="auto" w:fill="auto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Implementación de grupos focales para determinar la calidad percibida del servicio</w:t>
                  </w:r>
                </w:p>
              </w:tc>
              <w:tc>
                <w:tcPr>
                  <w:tcW w:w="1560" w:type="dxa"/>
                  <w:shd w:val="clear" w:color="DCE6F1" w:fill="FFFFFF"/>
                  <w:vAlign w:val="center"/>
                </w:tcPr>
                <w:p w:rsidR="009C2E98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Gestión Usuarios</w:t>
                  </w:r>
                </w:p>
              </w:tc>
              <w:tc>
                <w:tcPr>
                  <w:tcW w:w="1340" w:type="dxa"/>
                  <w:shd w:val="clear" w:color="DCE6F1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Listado de participación/Informe</w:t>
                  </w:r>
                </w:p>
              </w:tc>
              <w:tc>
                <w:tcPr>
                  <w:tcW w:w="1353" w:type="dxa"/>
                  <w:shd w:val="clear" w:color="auto" w:fill="auto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58" w:type="dxa"/>
                  <w:shd w:val="clear" w:color="000000" w:fill="FFFFFF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3" w:type="dxa"/>
                  <w:shd w:val="clear" w:color="000000" w:fill="FFFFFF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5" w:type="dxa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</w:p>
              </w:tc>
            </w:tr>
            <w:tr w:rsidR="009C2E98" w:rsidRPr="0036061C" w:rsidTr="002C45EE">
              <w:trPr>
                <w:trHeight w:val="1350"/>
              </w:trPr>
              <w:tc>
                <w:tcPr>
                  <w:tcW w:w="3289" w:type="dxa"/>
                  <w:shd w:val="clear" w:color="000000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Designación de flota telefónica número único para sala de emergencias centros hospitalario responsables (médico de servicio)</w:t>
                  </w:r>
                </w:p>
              </w:tc>
              <w:tc>
                <w:tcPr>
                  <w:tcW w:w="1560" w:type="dxa"/>
                  <w:shd w:val="clear" w:color="000000" w:fill="FFFFFF"/>
                  <w:vAlign w:val="center"/>
                </w:tcPr>
                <w:p w:rsidR="009C2E98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Urgencia</w:t>
                  </w:r>
                </w:p>
              </w:tc>
              <w:tc>
                <w:tcPr>
                  <w:tcW w:w="1340" w:type="dxa"/>
                  <w:shd w:val="clear" w:color="000000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Reporte</w:t>
                  </w:r>
                </w:p>
              </w:tc>
              <w:tc>
                <w:tcPr>
                  <w:tcW w:w="1353" w:type="dxa"/>
                  <w:shd w:val="clear" w:color="auto" w:fill="auto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358" w:type="dxa"/>
                  <w:shd w:val="clear" w:color="000000" w:fill="FFFFFF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413" w:type="dxa"/>
                  <w:shd w:val="clear" w:color="000000" w:fill="FFFFFF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5" w:type="dxa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</w:p>
              </w:tc>
            </w:tr>
            <w:tr w:rsidR="009C2E98" w:rsidRPr="0036061C" w:rsidTr="002D765F">
              <w:trPr>
                <w:trHeight w:val="1350"/>
              </w:trPr>
              <w:tc>
                <w:tcPr>
                  <w:tcW w:w="3289" w:type="dxa"/>
                  <w:shd w:val="clear" w:color="000000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Socialización de los principales hallazgos de las auditoría y reportes de glosas</w:t>
                  </w:r>
                </w:p>
              </w:tc>
              <w:tc>
                <w:tcPr>
                  <w:tcW w:w="1560" w:type="dxa"/>
                  <w:shd w:val="clear" w:color="DCE6F1" w:fill="FFFFFF"/>
                  <w:vAlign w:val="center"/>
                </w:tcPr>
                <w:p w:rsidR="009C2E98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Auditoria Medica</w:t>
                  </w:r>
                </w:p>
              </w:tc>
              <w:tc>
                <w:tcPr>
                  <w:tcW w:w="1340" w:type="dxa"/>
                  <w:shd w:val="clear" w:color="DCE6F1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Listado de participación/Minuta</w:t>
                  </w:r>
                </w:p>
              </w:tc>
              <w:tc>
                <w:tcPr>
                  <w:tcW w:w="1353" w:type="dxa"/>
                  <w:shd w:val="clear" w:color="auto" w:fill="auto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58" w:type="dxa"/>
                  <w:shd w:val="clear" w:color="000000" w:fill="FFFFFF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413" w:type="dxa"/>
                  <w:shd w:val="clear" w:color="000000" w:fill="FFFFFF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5" w:type="dxa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9C2E98" w:rsidRPr="0036061C" w:rsidTr="002D765F">
              <w:trPr>
                <w:trHeight w:val="1350"/>
              </w:trPr>
              <w:tc>
                <w:tcPr>
                  <w:tcW w:w="3289" w:type="dxa"/>
                  <w:shd w:val="clear" w:color="000000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Elaboración de acuerdos con acciones de mejora a partir de los hallazgos de las glosas para disminución de objeciones médicas y administrativas</w:t>
                  </w:r>
                </w:p>
              </w:tc>
              <w:tc>
                <w:tcPr>
                  <w:tcW w:w="1560" w:type="dxa"/>
                  <w:shd w:val="clear" w:color="DCE6F1" w:fill="FFFFFF"/>
                  <w:vAlign w:val="center"/>
                </w:tcPr>
                <w:p w:rsidR="009C2E98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Auditoria Medica</w:t>
                  </w:r>
                </w:p>
              </w:tc>
              <w:tc>
                <w:tcPr>
                  <w:tcW w:w="1340" w:type="dxa"/>
                  <w:shd w:val="clear" w:color="DCE6F1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Acuerdos / Lista de participación</w:t>
                  </w:r>
                </w:p>
              </w:tc>
              <w:tc>
                <w:tcPr>
                  <w:tcW w:w="1353" w:type="dxa"/>
                  <w:shd w:val="clear" w:color="auto" w:fill="auto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58" w:type="dxa"/>
                  <w:shd w:val="clear" w:color="000000" w:fill="FFFFFF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413" w:type="dxa"/>
                  <w:shd w:val="clear" w:color="000000" w:fill="FFFFFF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5" w:type="dxa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9C2E98" w:rsidRPr="0036061C" w:rsidTr="002D765F">
              <w:trPr>
                <w:trHeight w:val="1350"/>
              </w:trPr>
              <w:tc>
                <w:tcPr>
                  <w:tcW w:w="3289" w:type="dxa"/>
                  <w:shd w:val="clear" w:color="000000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Seguimiento a la ejecución de las acciones de mejora</w:t>
                  </w:r>
                </w:p>
              </w:tc>
              <w:tc>
                <w:tcPr>
                  <w:tcW w:w="1560" w:type="dxa"/>
                  <w:shd w:val="clear" w:color="DCE6F1" w:fill="FFFFFF"/>
                  <w:vAlign w:val="center"/>
                </w:tcPr>
                <w:p w:rsidR="009C2E98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Auditoria Medica</w:t>
                  </w:r>
                </w:p>
              </w:tc>
              <w:tc>
                <w:tcPr>
                  <w:tcW w:w="1340" w:type="dxa"/>
                  <w:shd w:val="clear" w:color="DCE6F1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Reporte</w:t>
                  </w:r>
                </w:p>
              </w:tc>
              <w:tc>
                <w:tcPr>
                  <w:tcW w:w="1353" w:type="dxa"/>
                  <w:shd w:val="clear" w:color="auto" w:fill="auto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58" w:type="dxa"/>
                  <w:shd w:val="clear" w:color="000000" w:fill="FFFFFF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413" w:type="dxa"/>
                  <w:shd w:val="clear" w:color="000000" w:fill="FFFFFF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5" w:type="dxa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</w:p>
              </w:tc>
            </w:tr>
            <w:tr w:rsidR="009C2E98" w:rsidRPr="0036061C" w:rsidTr="002D765F">
              <w:trPr>
                <w:trHeight w:val="1350"/>
              </w:trPr>
              <w:tc>
                <w:tcPr>
                  <w:tcW w:w="3289" w:type="dxa"/>
                  <w:shd w:val="clear" w:color="000000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lastRenderedPageBreak/>
                    <w:t>Auditoria de cumplimiento de las políticas de administración de bienes</w:t>
                  </w:r>
                </w:p>
              </w:tc>
              <w:tc>
                <w:tcPr>
                  <w:tcW w:w="1560" w:type="dxa"/>
                  <w:shd w:val="clear" w:color="DCE6F1" w:fill="FFFFFF"/>
                  <w:vAlign w:val="center"/>
                </w:tcPr>
                <w:p w:rsidR="009C2E98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Revisión y control</w:t>
                  </w:r>
                </w:p>
              </w:tc>
              <w:tc>
                <w:tcPr>
                  <w:tcW w:w="1340" w:type="dxa"/>
                  <w:shd w:val="clear" w:color="DCE6F1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Informe/Lista de participación</w:t>
                  </w:r>
                </w:p>
              </w:tc>
              <w:tc>
                <w:tcPr>
                  <w:tcW w:w="1353" w:type="dxa"/>
                  <w:shd w:val="clear" w:color="auto" w:fill="auto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58" w:type="dxa"/>
                  <w:shd w:val="clear" w:color="000000" w:fill="FFFFFF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3" w:type="dxa"/>
                  <w:shd w:val="clear" w:color="000000" w:fill="FFFFFF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5" w:type="dxa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</w:p>
              </w:tc>
            </w:tr>
            <w:tr w:rsidR="009C2E98" w:rsidRPr="0036061C" w:rsidTr="002D765F">
              <w:trPr>
                <w:trHeight w:val="1350"/>
              </w:trPr>
              <w:tc>
                <w:tcPr>
                  <w:tcW w:w="3289" w:type="dxa"/>
                  <w:shd w:val="clear" w:color="000000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Elaboración de los estados financieros y sus notas de referencia</w:t>
                  </w:r>
                </w:p>
              </w:tc>
              <w:tc>
                <w:tcPr>
                  <w:tcW w:w="1560" w:type="dxa"/>
                  <w:shd w:val="clear" w:color="DCE6F1" w:fill="FFFFFF"/>
                  <w:vAlign w:val="center"/>
                </w:tcPr>
                <w:p w:rsidR="009C2E98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Finanzas</w:t>
                  </w:r>
                </w:p>
              </w:tc>
              <w:tc>
                <w:tcPr>
                  <w:tcW w:w="1340" w:type="dxa"/>
                  <w:shd w:val="clear" w:color="DCE6F1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Estados Financieros y notas de referencia</w:t>
                  </w:r>
                </w:p>
              </w:tc>
              <w:tc>
                <w:tcPr>
                  <w:tcW w:w="1353" w:type="dxa"/>
                  <w:shd w:val="clear" w:color="auto" w:fill="auto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358" w:type="dxa"/>
                  <w:shd w:val="clear" w:color="000000" w:fill="FFFFFF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413" w:type="dxa"/>
                  <w:shd w:val="clear" w:color="000000" w:fill="FFFFFF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5" w:type="dxa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9C2E98" w:rsidRPr="0036061C" w:rsidTr="002D765F">
              <w:trPr>
                <w:trHeight w:val="1350"/>
              </w:trPr>
              <w:tc>
                <w:tcPr>
                  <w:tcW w:w="3289" w:type="dxa"/>
                  <w:shd w:val="clear" w:color="000000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Análisis comportamiento pago</w:t>
                  </w:r>
                </w:p>
              </w:tc>
              <w:tc>
                <w:tcPr>
                  <w:tcW w:w="1560" w:type="dxa"/>
                  <w:shd w:val="clear" w:color="DCE6F1" w:fill="FFFFFF"/>
                  <w:vAlign w:val="center"/>
                </w:tcPr>
                <w:p w:rsidR="009C2E98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Finanzas</w:t>
                  </w:r>
                </w:p>
              </w:tc>
              <w:tc>
                <w:tcPr>
                  <w:tcW w:w="1340" w:type="dxa"/>
                  <w:shd w:val="clear" w:color="DCE6F1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Informe</w:t>
                  </w:r>
                </w:p>
              </w:tc>
              <w:tc>
                <w:tcPr>
                  <w:tcW w:w="1353" w:type="dxa"/>
                  <w:shd w:val="clear" w:color="auto" w:fill="auto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358" w:type="dxa"/>
                  <w:shd w:val="clear" w:color="000000" w:fill="FFFFFF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3" w:type="dxa"/>
                  <w:shd w:val="clear" w:color="000000" w:fill="FFFFFF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5" w:type="dxa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9C2E98" w:rsidRPr="0036061C" w:rsidTr="002D765F">
              <w:trPr>
                <w:trHeight w:val="1350"/>
              </w:trPr>
              <w:tc>
                <w:tcPr>
                  <w:tcW w:w="3289" w:type="dxa"/>
                  <w:shd w:val="clear" w:color="000000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Análisis de Gestión de Tesorería</w:t>
                  </w:r>
                </w:p>
              </w:tc>
              <w:tc>
                <w:tcPr>
                  <w:tcW w:w="1560" w:type="dxa"/>
                  <w:shd w:val="clear" w:color="DCE6F1" w:fill="FFFFFF"/>
                  <w:vAlign w:val="center"/>
                </w:tcPr>
                <w:p w:rsidR="009C2E98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Finanzas</w:t>
                  </w:r>
                </w:p>
              </w:tc>
              <w:tc>
                <w:tcPr>
                  <w:tcW w:w="1340" w:type="dxa"/>
                  <w:shd w:val="clear" w:color="DCE6F1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Informe</w:t>
                  </w:r>
                </w:p>
              </w:tc>
              <w:tc>
                <w:tcPr>
                  <w:tcW w:w="1353" w:type="dxa"/>
                  <w:shd w:val="clear" w:color="auto" w:fill="auto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358" w:type="dxa"/>
                  <w:shd w:val="clear" w:color="000000" w:fill="FFFFFF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3" w:type="dxa"/>
                  <w:shd w:val="clear" w:color="000000" w:fill="FFFFFF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5" w:type="dxa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</w:p>
              </w:tc>
            </w:tr>
            <w:tr w:rsidR="009C2E98" w:rsidRPr="0036061C" w:rsidTr="002D765F">
              <w:trPr>
                <w:trHeight w:val="1350"/>
              </w:trPr>
              <w:tc>
                <w:tcPr>
                  <w:tcW w:w="3289" w:type="dxa"/>
                  <w:shd w:val="clear" w:color="000000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Elaboración del Plan de Mantenimiento de infraestructura y equipos</w:t>
                  </w:r>
                </w:p>
              </w:tc>
              <w:tc>
                <w:tcPr>
                  <w:tcW w:w="1560" w:type="dxa"/>
                  <w:shd w:val="clear" w:color="DCE6F1" w:fill="FFFFFF"/>
                  <w:vAlign w:val="center"/>
                </w:tcPr>
                <w:p w:rsidR="009C2E98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 xml:space="preserve">Operaciones / </w:t>
                  </w:r>
                  <w:proofErr w:type="spellStart"/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Electromedicina</w:t>
                  </w:r>
                  <w:proofErr w:type="spellEnd"/>
                </w:p>
              </w:tc>
              <w:tc>
                <w:tcPr>
                  <w:tcW w:w="1340" w:type="dxa"/>
                  <w:shd w:val="clear" w:color="DCE6F1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Plan</w:t>
                  </w:r>
                </w:p>
              </w:tc>
              <w:tc>
                <w:tcPr>
                  <w:tcW w:w="1353" w:type="dxa"/>
                  <w:shd w:val="clear" w:color="auto" w:fill="auto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58" w:type="dxa"/>
                  <w:shd w:val="clear" w:color="000000" w:fill="FFFFFF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3" w:type="dxa"/>
                  <w:shd w:val="clear" w:color="000000" w:fill="FFFFFF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5" w:type="dxa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</w:p>
              </w:tc>
            </w:tr>
            <w:tr w:rsidR="009C2E98" w:rsidRPr="0036061C" w:rsidTr="002D765F">
              <w:trPr>
                <w:trHeight w:val="1350"/>
              </w:trPr>
              <w:tc>
                <w:tcPr>
                  <w:tcW w:w="3289" w:type="dxa"/>
                  <w:shd w:val="clear" w:color="000000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Actualización Supórtales de Transparencia</w:t>
                  </w:r>
                </w:p>
              </w:tc>
              <w:tc>
                <w:tcPr>
                  <w:tcW w:w="1560" w:type="dxa"/>
                  <w:shd w:val="clear" w:color="DCE6F1" w:fill="FFFFFF"/>
                  <w:vAlign w:val="center"/>
                </w:tcPr>
                <w:p w:rsidR="009C2E98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OAI</w:t>
                  </w:r>
                </w:p>
              </w:tc>
              <w:tc>
                <w:tcPr>
                  <w:tcW w:w="1340" w:type="dxa"/>
                  <w:shd w:val="clear" w:color="DCE6F1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Reporte</w:t>
                  </w:r>
                </w:p>
              </w:tc>
              <w:tc>
                <w:tcPr>
                  <w:tcW w:w="1353" w:type="dxa"/>
                  <w:shd w:val="clear" w:color="auto" w:fill="auto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358" w:type="dxa"/>
                  <w:shd w:val="clear" w:color="000000" w:fill="FFFFFF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413" w:type="dxa"/>
                  <w:shd w:val="clear" w:color="000000" w:fill="FFFFFF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5" w:type="dxa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</w:p>
              </w:tc>
            </w:tr>
            <w:tr w:rsidR="009C2E98" w:rsidRPr="0036061C" w:rsidTr="002D765F">
              <w:trPr>
                <w:trHeight w:val="1230"/>
              </w:trPr>
              <w:tc>
                <w:tcPr>
                  <w:tcW w:w="3289" w:type="dxa"/>
                  <w:shd w:val="clear" w:color="000000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Campaña de protección del Medio Ambiente (interna y externa)</w:t>
                  </w:r>
                </w:p>
              </w:tc>
              <w:tc>
                <w:tcPr>
                  <w:tcW w:w="1560" w:type="dxa"/>
                  <w:shd w:val="clear" w:color="DCE6F1" w:fill="FFFFFF"/>
                  <w:vAlign w:val="center"/>
                </w:tcPr>
                <w:p w:rsidR="009C2E98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Mercadeo</w:t>
                  </w:r>
                </w:p>
              </w:tc>
              <w:tc>
                <w:tcPr>
                  <w:tcW w:w="1340" w:type="dxa"/>
                  <w:shd w:val="clear" w:color="DCE6F1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Reporte</w:t>
                  </w:r>
                </w:p>
              </w:tc>
              <w:tc>
                <w:tcPr>
                  <w:tcW w:w="1353" w:type="dxa"/>
                  <w:shd w:val="clear" w:color="auto" w:fill="auto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58" w:type="dxa"/>
                  <w:shd w:val="clear" w:color="000000" w:fill="FFFFFF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3" w:type="dxa"/>
                  <w:shd w:val="clear" w:color="000000" w:fill="FFFFFF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5" w:type="dxa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</w:p>
              </w:tc>
            </w:tr>
            <w:tr w:rsidR="009C2E98" w:rsidRPr="0036061C" w:rsidTr="002D765F">
              <w:trPr>
                <w:trHeight w:val="3135"/>
              </w:trPr>
              <w:tc>
                <w:tcPr>
                  <w:tcW w:w="3289" w:type="dxa"/>
                  <w:shd w:val="clear" w:color="000000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Elaboración de planes de mejora de hostelería</w:t>
                  </w:r>
                </w:p>
              </w:tc>
              <w:tc>
                <w:tcPr>
                  <w:tcW w:w="1560" w:type="dxa"/>
                  <w:shd w:val="clear" w:color="DCE6F1" w:fill="FFFFFF"/>
                  <w:vAlign w:val="center"/>
                </w:tcPr>
                <w:p w:rsidR="009C2E98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Calidad</w:t>
                  </w:r>
                </w:p>
              </w:tc>
              <w:tc>
                <w:tcPr>
                  <w:tcW w:w="1340" w:type="dxa"/>
                  <w:shd w:val="clear" w:color="DCE6F1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Plan</w:t>
                  </w:r>
                </w:p>
              </w:tc>
              <w:tc>
                <w:tcPr>
                  <w:tcW w:w="1353" w:type="dxa"/>
                  <w:shd w:val="clear" w:color="auto" w:fill="auto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58" w:type="dxa"/>
                  <w:shd w:val="clear" w:color="000000" w:fill="FFFFFF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3" w:type="dxa"/>
                  <w:shd w:val="clear" w:color="000000" w:fill="FFFFFF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5" w:type="dxa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</w:p>
              </w:tc>
            </w:tr>
            <w:tr w:rsidR="009C2E98" w:rsidRPr="0036061C" w:rsidTr="002D765F">
              <w:trPr>
                <w:trHeight w:val="3135"/>
              </w:trPr>
              <w:tc>
                <w:tcPr>
                  <w:tcW w:w="3289" w:type="dxa"/>
                  <w:shd w:val="clear" w:color="DCE6F1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lastRenderedPageBreak/>
                    <w:t>Conformación y/o restructuración de los Comités Hospitalarios</w:t>
                  </w:r>
                </w:p>
              </w:tc>
              <w:tc>
                <w:tcPr>
                  <w:tcW w:w="1560" w:type="dxa"/>
                  <w:shd w:val="clear" w:color="DCE6F1" w:fill="FFFFFF"/>
                  <w:vAlign w:val="center"/>
                </w:tcPr>
                <w:p w:rsidR="009C2E98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Dirección Medica</w:t>
                  </w:r>
                </w:p>
              </w:tc>
              <w:tc>
                <w:tcPr>
                  <w:tcW w:w="1340" w:type="dxa"/>
                  <w:shd w:val="clear" w:color="DCE6F1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Actas de conformación</w:t>
                  </w:r>
                </w:p>
              </w:tc>
              <w:tc>
                <w:tcPr>
                  <w:tcW w:w="1353" w:type="dxa"/>
                  <w:shd w:val="clear" w:color="auto" w:fill="auto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58" w:type="dxa"/>
                  <w:shd w:val="clear" w:color="000000" w:fill="FFFFFF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413" w:type="dxa"/>
                  <w:shd w:val="clear" w:color="000000" w:fill="FFFFFF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5" w:type="dxa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</w:p>
              </w:tc>
            </w:tr>
            <w:tr w:rsidR="009C2E98" w:rsidRPr="0036061C" w:rsidTr="002D765F">
              <w:trPr>
                <w:trHeight w:val="2565"/>
              </w:trPr>
              <w:tc>
                <w:tcPr>
                  <w:tcW w:w="3289" w:type="dxa"/>
                  <w:shd w:val="clear" w:color="000000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Implementación de los planes de mejora elaborados acorde al monitoreo de todas las áreas incluidas en el informe</w:t>
                  </w:r>
                </w:p>
              </w:tc>
              <w:tc>
                <w:tcPr>
                  <w:tcW w:w="1560" w:type="dxa"/>
                  <w:shd w:val="clear" w:color="000000" w:fill="FFFFFF"/>
                  <w:vAlign w:val="center"/>
                </w:tcPr>
                <w:p w:rsidR="009C2E98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Calidad</w:t>
                  </w:r>
                </w:p>
              </w:tc>
              <w:tc>
                <w:tcPr>
                  <w:tcW w:w="1340" w:type="dxa"/>
                  <w:shd w:val="clear" w:color="000000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Informe/Lista de participación</w:t>
                  </w:r>
                </w:p>
              </w:tc>
              <w:tc>
                <w:tcPr>
                  <w:tcW w:w="1353" w:type="dxa"/>
                  <w:shd w:val="clear" w:color="000000" w:fill="FFFFFF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58" w:type="dxa"/>
                  <w:shd w:val="clear" w:color="000000" w:fill="FFFFFF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3" w:type="dxa"/>
                  <w:shd w:val="clear" w:color="000000" w:fill="FFFFFF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5" w:type="dxa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</w:p>
              </w:tc>
            </w:tr>
            <w:tr w:rsidR="009C2E98" w:rsidRPr="0036061C" w:rsidTr="002D765F">
              <w:trPr>
                <w:trHeight w:val="2565"/>
              </w:trPr>
              <w:tc>
                <w:tcPr>
                  <w:tcW w:w="3289" w:type="dxa"/>
                  <w:shd w:val="clear" w:color="000000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Gestión de la habilitación de todos los servicios que ofertan en el EESS</w:t>
                  </w:r>
                </w:p>
              </w:tc>
              <w:tc>
                <w:tcPr>
                  <w:tcW w:w="1560" w:type="dxa"/>
                  <w:shd w:val="clear" w:color="DCE6F1" w:fill="FFFFFF"/>
                  <w:vAlign w:val="center"/>
                </w:tcPr>
                <w:p w:rsidR="009C2E98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Calidad</w:t>
                  </w:r>
                </w:p>
              </w:tc>
              <w:tc>
                <w:tcPr>
                  <w:tcW w:w="1340" w:type="dxa"/>
                  <w:shd w:val="clear" w:color="DCE6F1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Reporte</w:t>
                  </w:r>
                </w:p>
              </w:tc>
              <w:tc>
                <w:tcPr>
                  <w:tcW w:w="1353" w:type="dxa"/>
                  <w:shd w:val="clear" w:color="000000" w:fill="FFFFFF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58" w:type="dxa"/>
                  <w:shd w:val="clear" w:color="000000" w:fill="FFFFFF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3" w:type="dxa"/>
                  <w:shd w:val="clear" w:color="000000" w:fill="FFFFFF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5" w:type="dxa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</w:p>
              </w:tc>
            </w:tr>
            <w:tr w:rsidR="009C2E98" w:rsidRPr="0036061C" w:rsidTr="002D765F">
              <w:trPr>
                <w:trHeight w:val="2880"/>
              </w:trPr>
              <w:tc>
                <w:tcPr>
                  <w:tcW w:w="3289" w:type="dxa"/>
                  <w:shd w:val="clear" w:color="DCE6F1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Reporte de producción de servicios</w:t>
                  </w:r>
                </w:p>
              </w:tc>
              <w:tc>
                <w:tcPr>
                  <w:tcW w:w="1560" w:type="dxa"/>
                  <w:shd w:val="clear" w:color="DCE6F1" w:fill="FFFFFF"/>
                  <w:vAlign w:val="center"/>
                </w:tcPr>
                <w:p w:rsidR="009C2E98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DIGC</w:t>
                  </w:r>
                </w:p>
              </w:tc>
              <w:tc>
                <w:tcPr>
                  <w:tcW w:w="1340" w:type="dxa"/>
                  <w:shd w:val="clear" w:color="DCE6F1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Registro Digital</w:t>
                  </w:r>
                </w:p>
              </w:tc>
              <w:tc>
                <w:tcPr>
                  <w:tcW w:w="1353" w:type="dxa"/>
                  <w:shd w:val="clear" w:color="000000" w:fill="FFFFFF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358" w:type="dxa"/>
                  <w:shd w:val="clear" w:color="000000" w:fill="FFFFFF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413" w:type="dxa"/>
                  <w:shd w:val="clear" w:color="000000" w:fill="FFFFFF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5" w:type="dxa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</w:p>
              </w:tc>
            </w:tr>
            <w:tr w:rsidR="009C2E98" w:rsidRPr="0036061C" w:rsidTr="002D765F">
              <w:trPr>
                <w:trHeight w:val="1965"/>
              </w:trPr>
              <w:tc>
                <w:tcPr>
                  <w:tcW w:w="3289" w:type="dxa"/>
                  <w:shd w:val="clear" w:color="DCE6F1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lastRenderedPageBreak/>
                    <w:t>Autoevaluación de los datos de producción de servicios</w:t>
                  </w:r>
                </w:p>
              </w:tc>
              <w:tc>
                <w:tcPr>
                  <w:tcW w:w="1560" w:type="dxa"/>
                  <w:shd w:val="clear" w:color="DCE6F1" w:fill="FFFFFF"/>
                  <w:vAlign w:val="center"/>
                </w:tcPr>
                <w:p w:rsidR="009C2E98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DIGC</w:t>
                  </w:r>
                </w:p>
              </w:tc>
              <w:tc>
                <w:tcPr>
                  <w:tcW w:w="1340" w:type="dxa"/>
                  <w:shd w:val="clear" w:color="DCE6F1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Reporte</w:t>
                  </w:r>
                </w:p>
              </w:tc>
              <w:tc>
                <w:tcPr>
                  <w:tcW w:w="1353" w:type="dxa"/>
                  <w:shd w:val="clear" w:color="000000" w:fill="FFFFFF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358" w:type="dxa"/>
                  <w:shd w:val="clear" w:color="000000" w:fill="FFFFFF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413" w:type="dxa"/>
                  <w:shd w:val="clear" w:color="000000" w:fill="FFFFFF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5" w:type="dxa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</w:p>
              </w:tc>
            </w:tr>
            <w:tr w:rsidR="009C2E98" w:rsidRPr="0036061C" w:rsidTr="002D765F">
              <w:trPr>
                <w:trHeight w:val="1710"/>
              </w:trPr>
              <w:tc>
                <w:tcPr>
                  <w:tcW w:w="3289" w:type="dxa"/>
                  <w:shd w:val="clear" w:color="000000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Auditoría de los expedientes clínicos</w:t>
                  </w:r>
                </w:p>
              </w:tc>
              <w:tc>
                <w:tcPr>
                  <w:tcW w:w="1560" w:type="dxa"/>
                  <w:shd w:val="clear" w:color="000000" w:fill="FFFFFF"/>
                  <w:vAlign w:val="center"/>
                </w:tcPr>
                <w:p w:rsidR="009C2E98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Auditoria Medica</w:t>
                  </w:r>
                </w:p>
              </w:tc>
              <w:tc>
                <w:tcPr>
                  <w:tcW w:w="1340" w:type="dxa"/>
                  <w:shd w:val="clear" w:color="000000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Informe/Lista de participación</w:t>
                  </w:r>
                </w:p>
              </w:tc>
              <w:tc>
                <w:tcPr>
                  <w:tcW w:w="1353" w:type="dxa"/>
                  <w:shd w:val="clear" w:color="auto" w:fill="auto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358" w:type="dxa"/>
                  <w:shd w:val="clear" w:color="000000" w:fill="FFFFFF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413" w:type="dxa"/>
                  <w:shd w:val="clear" w:color="000000" w:fill="FFFFFF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5" w:type="dxa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</w:p>
              </w:tc>
            </w:tr>
            <w:tr w:rsidR="009C2E98" w:rsidRPr="0036061C" w:rsidTr="002D765F">
              <w:trPr>
                <w:trHeight w:val="1710"/>
              </w:trPr>
              <w:tc>
                <w:tcPr>
                  <w:tcW w:w="3289" w:type="dxa"/>
                  <w:shd w:val="clear" w:color="000000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Análisis del comportamiento de la facturación</w:t>
                  </w:r>
                </w:p>
              </w:tc>
              <w:tc>
                <w:tcPr>
                  <w:tcW w:w="1560" w:type="dxa"/>
                  <w:shd w:val="clear" w:color="000000" w:fill="FFFFFF"/>
                  <w:vAlign w:val="center"/>
                </w:tcPr>
                <w:p w:rsidR="009C2E98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Finanzas</w:t>
                  </w:r>
                </w:p>
              </w:tc>
              <w:tc>
                <w:tcPr>
                  <w:tcW w:w="1340" w:type="dxa"/>
                  <w:shd w:val="clear" w:color="000000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Reporte</w:t>
                  </w:r>
                </w:p>
              </w:tc>
              <w:tc>
                <w:tcPr>
                  <w:tcW w:w="1353" w:type="dxa"/>
                  <w:shd w:val="clear" w:color="auto" w:fill="auto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358" w:type="dxa"/>
                  <w:shd w:val="clear" w:color="000000" w:fill="FFFFFF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3" w:type="dxa"/>
                  <w:shd w:val="clear" w:color="000000" w:fill="FFFFFF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5" w:type="dxa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</w:p>
              </w:tc>
            </w:tr>
            <w:tr w:rsidR="009C2E98" w:rsidRPr="0036061C" w:rsidTr="002D765F">
              <w:trPr>
                <w:trHeight w:val="1710"/>
              </w:trPr>
              <w:tc>
                <w:tcPr>
                  <w:tcW w:w="3289" w:type="dxa"/>
                  <w:shd w:val="clear" w:color="000000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Implementación del Modelo hospitalario y flujos de Asistencia Emergencias y Urgencias</w:t>
                  </w:r>
                </w:p>
              </w:tc>
              <w:tc>
                <w:tcPr>
                  <w:tcW w:w="1560" w:type="dxa"/>
                  <w:shd w:val="clear" w:color="000000" w:fill="FFFFFF"/>
                  <w:vAlign w:val="center"/>
                </w:tcPr>
                <w:p w:rsidR="009C2E98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Urgencia</w:t>
                  </w:r>
                </w:p>
              </w:tc>
              <w:tc>
                <w:tcPr>
                  <w:tcW w:w="1340" w:type="dxa"/>
                  <w:shd w:val="clear" w:color="000000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Reporte</w:t>
                  </w:r>
                </w:p>
              </w:tc>
              <w:tc>
                <w:tcPr>
                  <w:tcW w:w="1353" w:type="dxa"/>
                  <w:shd w:val="clear" w:color="auto" w:fill="auto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58" w:type="dxa"/>
                  <w:shd w:val="clear" w:color="000000" w:fill="FFFFFF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3" w:type="dxa"/>
                  <w:shd w:val="clear" w:color="000000" w:fill="FFFFFF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5" w:type="dxa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</w:p>
              </w:tc>
            </w:tr>
            <w:tr w:rsidR="009C2E98" w:rsidRPr="0036061C" w:rsidTr="002D765F">
              <w:trPr>
                <w:trHeight w:val="1710"/>
              </w:trPr>
              <w:tc>
                <w:tcPr>
                  <w:tcW w:w="3289" w:type="dxa"/>
                  <w:shd w:val="clear" w:color="000000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Implementación del RAC-Triaje de pacientes en las Salas de Emergencias</w:t>
                  </w:r>
                </w:p>
              </w:tc>
              <w:tc>
                <w:tcPr>
                  <w:tcW w:w="1560" w:type="dxa"/>
                  <w:shd w:val="clear" w:color="DCE6F1" w:fill="FFFFFF"/>
                  <w:vAlign w:val="center"/>
                </w:tcPr>
                <w:p w:rsidR="009C2E98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Urgencia</w:t>
                  </w:r>
                </w:p>
              </w:tc>
              <w:tc>
                <w:tcPr>
                  <w:tcW w:w="1340" w:type="dxa"/>
                  <w:shd w:val="clear" w:color="DCE6F1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Reporte</w:t>
                  </w:r>
                </w:p>
              </w:tc>
              <w:tc>
                <w:tcPr>
                  <w:tcW w:w="1353" w:type="dxa"/>
                  <w:shd w:val="clear" w:color="auto" w:fill="auto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58" w:type="dxa"/>
                  <w:shd w:val="clear" w:color="000000" w:fill="FFFFFF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3" w:type="dxa"/>
                  <w:shd w:val="clear" w:color="000000" w:fill="FFFFFF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5" w:type="dxa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</w:p>
              </w:tc>
            </w:tr>
            <w:tr w:rsidR="009C2E98" w:rsidRPr="0036061C" w:rsidTr="002D765F">
              <w:trPr>
                <w:trHeight w:val="1710"/>
              </w:trPr>
              <w:tc>
                <w:tcPr>
                  <w:tcW w:w="3289" w:type="dxa"/>
                  <w:shd w:val="clear" w:color="000000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Llenado y registro de Formulario RAC -Triaje de pacientes en las Salas de Emergencias</w:t>
                  </w:r>
                </w:p>
              </w:tc>
              <w:tc>
                <w:tcPr>
                  <w:tcW w:w="1560" w:type="dxa"/>
                  <w:shd w:val="clear" w:color="DCE6F1" w:fill="FFFFFF"/>
                  <w:vAlign w:val="center"/>
                </w:tcPr>
                <w:p w:rsidR="009C2E98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Urgencia</w:t>
                  </w:r>
                </w:p>
              </w:tc>
              <w:tc>
                <w:tcPr>
                  <w:tcW w:w="1340" w:type="dxa"/>
                  <w:shd w:val="clear" w:color="DCE6F1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Reporte</w:t>
                  </w:r>
                </w:p>
              </w:tc>
              <w:tc>
                <w:tcPr>
                  <w:tcW w:w="1353" w:type="dxa"/>
                  <w:shd w:val="clear" w:color="auto" w:fill="auto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58" w:type="dxa"/>
                  <w:shd w:val="clear" w:color="000000" w:fill="FFFFFF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3" w:type="dxa"/>
                  <w:shd w:val="clear" w:color="000000" w:fill="FFFFFF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5" w:type="dxa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</w:p>
              </w:tc>
            </w:tr>
            <w:tr w:rsidR="009C2E98" w:rsidRPr="0036061C" w:rsidTr="002D765F">
              <w:trPr>
                <w:trHeight w:val="1710"/>
              </w:trPr>
              <w:tc>
                <w:tcPr>
                  <w:tcW w:w="3289" w:type="dxa"/>
                  <w:shd w:val="clear" w:color="DCE6F1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Certificación en Soporte Vital Avanzado del personal asistencial de salas de emergencias</w:t>
                  </w:r>
                </w:p>
              </w:tc>
              <w:tc>
                <w:tcPr>
                  <w:tcW w:w="1560" w:type="dxa"/>
                  <w:shd w:val="clear" w:color="DCE6F1" w:fill="FFFFFF"/>
                  <w:vAlign w:val="center"/>
                </w:tcPr>
                <w:p w:rsidR="009C2E98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Urgencia</w:t>
                  </w:r>
                </w:p>
              </w:tc>
              <w:tc>
                <w:tcPr>
                  <w:tcW w:w="1340" w:type="dxa"/>
                  <w:shd w:val="clear" w:color="DCE6F1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Reporte</w:t>
                  </w:r>
                </w:p>
              </w:tc>
              <w:tc>
                <w:tcPr>
                  <w:tcW w:w="1353" w:type="dxa"/>
                  <w:shd w:val="clear" w:color="auto" w:fill="auto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58" w:type="dxa"/>
                  <w:shd w:val="clear" w:color="000000" w:fill="FFFFFF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3" w:type="dxa"/>
                  <w:shd w:val="clear" w:color="000000" w:fill="FFFFFF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5" w:type="dxa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</w:p>
              </w:tc>
            </w:tr>
            <w:tr w:rsidR="009C2E98" w:rsidRPr="0036061C" w:rsidTr="002D765F">
              <w:trPr>
                <w:trHeight w:val="1710"/>
              </w:trPr>
              <w:tc>
                <w:tcPr>
                  <w:tcW w:w="3289" w:type="dxa"/>
                  <w:shd w:val="clear" w:color="000000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lastRenderedPageBreak/>
                    <w:t>Implementación del procedimiento para la entrega, recibo y reposición de carro de paro</w:t>
                  </w:r>
                </w:p>
              </w:tc>
              <w:tc>
                <w:tcPr>
                  <w:tcW w:w="1560" w:type="dxa"/>
                  <w:shd w:val="clear" w:color="DCE6F1" w:fill="FFFFFF"/>
                  <w:vAlign w:val="center"/>
                </w:tcPr>
                <w:p w:rsidR="009C2E98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Urgencia</w:t>
                  </w:r>
                </w:p>
              </w:tc>
              <w:tc>
                <w:tcPr>
                  <w:tcW w:w="1340" w:type="dxa"/>
                  <w:shd w:val="clear" w:color="DCE6F1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Reporte carro de paro/Lista de participación</w:t>
                  </w:r>
                </w:p>
              </w:tc>
              <w:tc>
                <w:tcPr>
                  <w:tcW w:w="1353" w:type="dxa"/>
                  <w:shd w:val="clear" w:color="auto" w:fill="auto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58" w:type="dxa"/>
                  <w:shd w:val="clear" w:color="000000" w:fill="FFFFFF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3" w:type="dxa"/>
                  <w:shd w:val="clear" w:color="000000" w:fill="FFFFFF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5" w:type="dxa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</w:p>
              </w:tc>
            </w:tr>
            <w:tr w:rsidR="009C2E98" w:rsidRPr="0036061C" w:rsidTr="002D765F">
              <w:trPr>
                <w:trHeight w:val="1710"/>
              </w:trPr>
              <w:tc>
                <w:tcPr>
                  <w:tcW w:w="3289" w:type="dxa"/>
                  <w:shd w:val="clear" w:color="000000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Registros en el tablero de Indicadores de Gestión de las Salas de Emergencias de los Centros de Salud.</w:t>
                  </w:r>
                </w:p>
              </w:tc>
              <w:tc>
                <w:tcPr>
                  <w:tcW w:w="1560" w:type="dxa"/>
                  <w:shd w:val="clear" w:color="DCE6F1" w:fill="FFFFFF"/>
                  <w:vAlign w:val="center"/>
                </w:tcPr>
                <w:p w:rsidR="009C2E98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Urgencia</w:t>
                  </w:r>
                </w:p>
              </w:tc>
              <w:tc>
                <w:tcPr>
                  <w:tcW w:w="1340" w:type="dxa"/>
                  <w:shd w:val="clear" w:color="DCE6F1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Reporte</w:t>
                  </w:r>
                </w:p>
              </w:tc>
              <w:tc>
                <w:tcPr>
                  <w:tcW w:w="1353" w:type="dxa"/>
                  <w:shd w:val="clear" w:color="auto" w:fill="auto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358" w:type="dxa"/>
                  <w:shd w:val="clear" w:color="000000" w:fill="FFFFFF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413" w:type="dxa"/>
                  <w:shd w:val="clear" w:color="000000" w:fill="FFFFFF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5" w:type="dxa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</w:p>
              </w:tc>
            </w:tr>
            <w:tr w:rsidR="009C2E98" w:rsidRPr="0036061C" w:rsidTr="002D765F">
              <w:trPr>
                <w:trHeight w:val="1710"/>
              </w:trPr>
              <w:tc>
                <w:tcPr>
                  <w:tcW w:w="3289" w:type="dxa"/>
                  <w:shd w:val="clear" w:color="000000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Atención a los llamados por radio del sistema 911 (registros)</w:t>
                  </w:r>
                </w:p>
              </w:tc>
              <w:tc>
                <w:tcPr>
                  <w:tcW w:w="1560" w:type="dxa"/>
                  <w:shd w:val="clear" w:color="DCE6F1" w:fill="FFFFFF"/>
                  <w:vAlign w:val="center"/>
                </w:tcPr>
                <w:p w:rsidR="009C2E98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Urgencia</w:t>
                  </w:r>
                </w:p>
              </w:tc>
              <w:tc>
                <w:tcPr>
                  <w:tcW w:w="1340" w:type="dxa"/>
                  <w:shd w:val="clear" w:color="DCE6F1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Reporte</w:t>
                  </w:r>
                </w:p>
              </w:tc>
              <w:tc>
                <w:tcPr>
                  <w:tcW w:w="1353" w:type="dxa"/>
                  <w:shd w:val="clear" w:color="auto" w:fill="auto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358" w:type="dxa"/>
                  <w:shd w:val="clear" w:color="000000" w:fill="FFFFFF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413" w:type="dxa"/>
                  <w:shd w:val="clear" w:color="000000" w:fill="FFFFFF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5" w:type="dxa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</w:p>
              </w:tc>
            </w:tr>
            <w:tr w:rsidR="009C2E98" w:rsidRPr="0036061C" w:rsidTr="002D765F">
              <w:trPr>
                <w:trHeight w:val="1710"/>
              </w:trPr>
              <w:tc>
                <w:tcPr>
                  <w:tcW w:w="3289" w:type="dxa"/>
                  <w:shd w:val="clear" w:color="000000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Elaboración y/o actualización de los Planes de Emergencias y Desastres Hospitalarios</w:t>
                  </w:r>
                </w:p>
              </w:tc>
              <w:tc>
                <w:tcPr>
                  <w:tcW w:w="1560" w:type="dxa"/>
                  <w:shd w:val="clear" w:color="DCE6F1" w:fill="FFFFFF"/>
                  <w:vAlign w:val="center"/>
                </w:tcPr>
                <w:p w:rsidR="009C2E98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Urgencia</w:t>
                  </w:r>
                </w:p>
              </w:tc>
              <w:tc>
                <w:tcPr>
                  <w:tcW w:w="1340" w:type="dxa"/>
                  <w:shd w:val="clear" w:color="DCE6F1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Plan</w:t>
                  </w:r>
                </w:p>
              </w:tc>
              <w:tc>
                <w:tcPr>
                  <w:tcW w:w="1353" w:type="dxa"/>
                  <w:shd w:val="clear" w:color="auto" w:fill="auto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58" w:type="dxa"/>
                  <w:shd w:val="clear" w:color="000000" w:fill="FFFFFF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3" w:type="dxa"/>
                  <w:shd w:val="clear" w:color="000000" w:fill="FFFFFF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5" w:type="dxa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</w:p>
              </w:tc>
            </w:tr>
            <w:tr w:rsidR="009C2E98" w:rsidRPr="0036061C" w:rsidTr="002D765F">
              <w:trPr>
                <w:trHeight w:val="1710"/>
              </w:trPr>
              <w:tc>
                <w:tcPr>
                  <w:tcW w:w="3289" w:type="dxa"/>
                  <w:shd w:val="clear" w:color="000000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Reunión con el Comité Hospitalario de Emergencias y Desastres para respuesta a alta demanda asistencial comité de emergencias</w:t>
                  </w:r>
                </w:p>
              </w:tc>
              <w:tc>
                <w:tcPr>
                  <w:tcW w:w="1560" w:type="dxa"/>
                  <w:shd w:val="clear" w:color="DCE6F1" w:fill="FFFFFF"/>
                  <w:vAlign w:val="center"/>
                </w:tcPr>
                <w:p w:rsidR="009C2E98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Urgencia</w:t>
                  </w:r>
                </w:p>
              </w:tc>
              <w:tc>
                <w:tcPr>
                  <w:tcW w:w="1340" w:type="dxa"/>
                  <w:shd w:val="clear" w:color="DCE6F1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Minuta/Lista de participación</w:t>
                  </w:r>
                </w:p>
              </w:tc>
              <w:tc>
                <w:tcPr>
                  <w:tcW w:w="1353" w:type="dxa"/>
                  <w:shd w:val="clear" w:color="auto" w:fill="auto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58" w:type="dxa"/>
                  <w:shd w:val="clear" w:color="000000" w:fill="FFFFFF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3" w:type="dxa"/>
                  <w:shd w:val="clear" w:color="000000" w:fill="FFFFFF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5" w:type="dxa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</w:p>
              </w:tc>
            </w:tr>
            <w:tr w:rsidR="009C2E98" w:rsidRPr="0036061C" w:rsidTr="002D765F">
              <w:trPr>
                <w:trHeight w:val="1695"/>
              </w:trPr>
              <w:tc>
                <w:tcPr>
                  <w:tcW w:w="3289" w:type="dxa"/>
                  <w:shd w:val="clear" w:color="000000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Reunión de preparación y respuesta Epidemiológicos Covid-19 y otras epidemias comité de emergencias</w:t>
                  </w:r>
                </w:p>
              </w:tc>
              <w:tc>
                <w:tcPr>
                  <w:tcW w:w="1560" w:type="dxa"/>
                  <w:shd w:val="clear" w:color="DCE6F1" w:fill="FFFFFF"/>
                  <w:vAlign w:val="center"/>
                </w:tcPr>
                <w:p w:rsidR="009C2E98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Urgencia</w:t>
                  </w:r>
                </w:p>
              </w:tc>
              <w:tc>
                <w:tcPr>
                  <w:tcW w:w="1340" w:type="dxa"/>
                  <w:shd w:val="clear" w:color="DCE6F1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Minuta/Lista de participación</w:t>
                  </w:r>
                </w:p>
              </w:tc>
              <w:tc>
                <w:tcPr>
                  <w:tcW w:w="1353" w:type="dxa"/>
                  <w:shd w:val="clear" w:color="auto" w:fill="auto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58" w:type="dxa"/>
                  <w:shd w:val="clear" w:color="000000" w:fill="FFFFFF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3" w:type="dxa"/>
                  <w:shd w:val="clear" w:color="000000" w:fill="FFFFFF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5" w:type="dxa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</w:p>
              </w:tc>
            </w:tr>
            <w:tr w:rsidR="009C2E98" w:rsidRPr="0036061C" w:rsidTr="002D765F">
              <w:trPr>
                <w:trHeight w:val="1680"/>
              </w:trPr>
              <w:tc>
                <w:tcPr>
                  <w:tcW w:w="3289" w:type="dxa"/>
                  <w:shd w:val="clear" w:color="000000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Seguimiento al proceso de referencia y contra referencia de la Red.</w:t>
                  </w:r>
                </w:p>
              </w:tc>
              <w:tc>
                <w:tcPr>
                  <w:tcW w:w="1560" w:type="dxa"/>
                  <w:shd w:val="clear" w:color="DCE6F1" w:fill="FFFFFF"/>
                  <w:vAlign w:val="center"/>
                </w:tcPr>
                <w:p w:rsidR="009C2E98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Urgencia</w:t>
                  </w:r>
                </w:p>
              </w:tc>
              <w:tc>
                <w:tcPr>
                  <w:tcW w:w="1340" w:type="dxa"/>
                  <w:shd w:val="clear" w:color="DCE6F1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Reporte</w:t>
                  </w:r>
                </w:p>
              </w:tc>
              <w:tc>
                <w:tcPr>
                  <w:tcW w:w="1353" w:type="dxa"/>
                  <w:shd w:val="clear" w:color="auto" w:fill="auto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358" w:type="dxa"/>
                  <w:shd w:val="clear" w:color="000000" w:fill="FFFFFF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413" w:type="dxa"/>
                  <w:shd w:val="clear" w:color="000000" w:fill="FFFFFF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5" w:type="dxa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9C2E98" w:rsidRPr="0036061C" w:rsidTr="002D765F">
              <w:trPr>
                <w:trHeight w:val="1680"/>
              </w:trPr>
              <w:tc>
                <w:tcPr>
                  <w:tcW w:w="3289" w:type="dxa"/>
                  <w:shd w:val="clear" w:color="000000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lastRenderedPageBreak/>
                    <w:t>Gestión de los buzones de sugerencias</w:t>
                  </w:r>
                </w:p>
              </w:tc>
              <w:tc>
                <w:tcPr>
                  <w:tcW w:w="1560" w:type="dxa"/>
                  <w:shd w:val="clear" w:color="DCE6F1" w:fill="FFFFFF"/>
                  <w:vAlign w:val="center"/>
                </w:tcPr>
                <w:p w:rsidR="009C2E98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Calidad</w:t>
                  </w:r>
                </w:p>
              </w:tc>
              <w:tc>
                <w:tcPr>
                  <w:tcW w:w="1340" w:type="dxa"/>
                  <w:shd w:val="clear" w:color="DCE6F1" w:fill="FFFFFF"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Informe</w:t>
                  </w:r>
                </w:p>
              </w:tc>
              <w:tc>
                <w:tcPr>
                  <w:tcW w:w="1353" w:type="dxa"/>
                  <w:shd w:val="clear" w:color="auto" w:fill="auto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358" w:type="dxa"/>
                  <w:shd w:val="clear" w:color="000000" w:fill="FFFFFF"/>
                  <w:noWrap/>
                  <w:vAlign w:val="center"/>
                </w:tcPr>
                <w:p w:rsidR="009C2E98" w:rsidRPr="0036061C" w:rsidRDefault="009C2E98" w:rsidP="009C2E98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413" w:type="dxa"/>
                  <w:shd w:val="clear" w:color="000000" w:fill="FFFFFF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5" w:type="dxa"/>
                </w:tcPr>
                <w:p w:rsidR="009C2E98" w:rsidRPr="0036061C" w:rsidRDefault="009C2E98" w:rsidP="009C2E98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</w:p>
              </w:tc>
            </w:tr>
            <w:tr w:rsidR="00F75143" w:rsidRPr="0036061C" w:rsidTr="002472EA">
              <w:trPr>
                <w:trHeight w:val="1665"/>
              </w:trPr>
              <w:tc>
                <w:tcPr>
                  <w:tcW w:w="3289" w:type="dxa"/>
                  <w:shd w:val="clear" w:color="DCE6F1" w:fill="FFFFFF"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Seguimiento a la actualización de la cartera de servicios del establecimiento</w:t>
                  </w:r>
                </w:p>
              </w:tc>
              <w:tc>
                <w:tcPr>
                  <w:tcW w:w="1560" w:type="dxa"/>
                  <w:shd w:val="clear" w:color="000000" w:fill="FFFFFF"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Mercadeo</w:t>
                  </w:r>
                </w:p>
              </w:tc>
              <w:tc>
                <w:tcPr>
                  <w:tcW w:w="1340" w:type="dxa"/>
                  <w:shd w:val="clear" w:color="000000" w:fill="FFFFFF"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Informe</w:t>
                  </w:r>
                </w:p>
              </w:tc>
              <w:tc>
                <w:tcPr>
                  <w:tcW w:w="1353" w:type="dxa"/>
                  <w:shd w:val="clear" w:color="auto" w:fill="auto"/>
                  <w:noWrap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358" w:type="dxa"/>
                  <w:shd w:val="clear" w:color="auto" w:fill="auto"/>
                  <w:noWrap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413" w:type="dxa"/>
                </w:tcPr>
                <w:p w:rsidR="00F75143" w:rsidRPr="0036061C" w:rsidRDefault="00F75143" w:rsidP="00F75143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5" w:type="dxa"/>
                </w:tcPr>
                <w:p w:rsidR="00F75143" w:rsidRPr="0036061C" w:rsidRDefault="00F75143" w:rsidP="00F75143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</w:p>
              </w:tc>
            </w:tr>
            <w:tr w:rsidR="00F75143" w:rsidRPr="0036061C" w:rsidTr="002C45EE">
              <w:trPr>
                <w:trHeight w:val="1650"/>
              </w:trPr>
              <w:tc>
                <w:tcPr>
                  <w:tcW w:w="3289" w:type="dxa"/>
                  <w:shd w:val="clear" w:color="000000" w:fill="FFFFFF"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Ejecución Plan de Capacitación -2022</w:t>
                  </w:r>
                </w:p>
              </w:tc>
              <w:tc>
                <w:tcPr>
                  <w:tcW w:w="1560" w:type="dxa"/>
                  <w:shd w:val="clear" w:color="DCE6F1" w:fill="FFFFFF"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Gestión Humana</w:t>
                  </w:r>
                </w:p>
              </w:tc>
              <w:tc>
                <w:tcPr>
                  <w:tcW w:w="1340" w:type="dxa"/>
                  <w:shd w:val="clear" w:color="DCE6F1" w:fill="FFFFFF"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Listado de participación</w:t>
                  </w:r>
                </w:p>
              </w:tc>
              <w:tc>
                <w:tcPr>
                  <w:tcW w:w="1353" w:type="dxa"/>
                  <w:shd w:val="clear" w:color="auto" w:fill="auto"/>
                  <w:noWrap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58" w:type="dxa"/>
                  <w:shd w:val="clear" w:color="auto" w:fill="auto"/>
                  <w:noWrap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3" w:type="dxa"/>
                </w:tcPr>
                <w:p w:rsidR="00F75143" w:rsidRPr="0036061C" w:rsidRDefault="00F75143" w:rsidP="00F75143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5" w:type="dxa"/>
                </w:tcPr>
                <w:p w:rsidR="00F75143" w:rsidRPr="0036061C" w:rsidRDefault="00F75143" w:rsidP="00F75143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</w:p>
              </w:tc>
            </w:tr>
            <w:tr w:rsidR="00F75143" w:rsidRPr="0036061C" w:rsidTr="002C45EE">
              <w:trPr>
                <w:trHeight w:val="1800"/>
              </w:trPr>
              <w:tc>
                <w:tcPr>
                  <w:tcW w:w="3289" w:type="dxa"/>
                  <w:shd w:val="clear" w:color="000000" w:fill="FFFFFF"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Seguimiento ejecución plan capacitación 2022</w:t>
                  </w:r>
                </w:p>
              </w:tc>
              <w:tc>
                <w:tcPr>
                  <w:tcW w:w="1560" w:type="dxa"/>
                  <w:shd w:val="clear" w:color="DCE6F1" w:fill="FFFFFF"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Gestión Humana</w:t>
                  </w:r>
                </w:p>
              </w:tc>
              <w:tc>
                <w:tcPr>
                  <w:tcW w:w="1340" w:type="dxa"/>
                  <w:shd w:val="clear" w:color="DCE6F1" w:fill="FFFFFF"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Reporte</w:t>
                  </w:r>
                </w:p>
              </w:tc>
              <w:tc>
                <w:tcPr>
                  <w:tcW w:w="1353" w:type="dxa"/>
                  <w:shd w:val="clear" w:color="auto" w:fill="auto"/>
                  <w:noWrap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58" w:type="dxa"/>
                  <w:shd w:val="clear" w:color="auto" w:fill="auto"/>
                  <w:noWrap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3" w:type="dxa"/>
                </w:tcPr>
                <w:p w:rsidR="00F75143" w:rsidRPr="0036061C" w:rsidRDefault="00F75143" w:rsidP="00F75143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5" w:type="dxa"/>
                </w:tcPr>
                <w:p w:rsidR="00F75143" w:rsidRPr="0036061C" w:rsidRDefault="00F75143" w:rsidP="00F75143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</w:p>
              </w:tc>
            </w:tr>
            <w:tr w:rsidR="00F75143" w:rsidRPr="0036061C" w:rsidTr="002C45EE">
              <w:trPr>
                <w:trHeight w:val="1800"/>
              </w:trPr>
              <w:tc>
                <w:tcPr>
                  <w:tcW w:w="3289" w:type="dxa"/>
                  <w:shd w:val="clear" w:color="000000" w:fill="FFFFFF"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Elaboración  de reporte y seguimiento  del personal  pasivo por enfermedad.</w:t>
                  </w:r>
                </w:p>
              </w:tc>
              <w:tc>
                <w:tcPr>
                  <w:tcW w:w="1560" w:type="dxa"/>
                  <w:shd w:val="clear" w:color="DCE6F1" w:fill="FFFFFF"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Gestión Humana</w:t>
                  </w:r>
                </w:p>
              </w:tc>
              <w:tc>
                <w:tcPr>
                  <w:tcW w:w="1340" w:type="dxa"/>
                  <w:shd w:val="clear" w:color="DCE6F1" w:fill="FFFFFF"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Reporte</w:t>
                  </w:r>
                </w:p>
              </w:tc>
              <w:tc>
                <w:tcPr>
                  <w:tcW w:w="1353" w:type="dxa"/>
                  <w:shd w:val="clear" w:color="auto" w:fill="auto"/>
                  <w:noWrap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58" w:type="dxa"/>
                  <w:shd w:val="clear" w:color="auto" w:fill="auto"/>
                  <w:noWrap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3" w:type="dxa"/>
                </w:tcPr>
                <w:p w:rsidR="00F75143" w:rsidRPr="0036061C" w:rsidRDefault="00F75143" w:rsidP="00F75143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5" w:type="dxa"/>
                </w:tcPr>
                <w:p w:rsidR="00F75143" w:rsidRPr="0036061C" w:rsidRDefault="00F75143" w:rsidP="00F75143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</w:p>
              </w:tc>
            </w:tr>
            <w:tr w:rsidR="00F75143" w:rsidRPr="0036061C" w:rsidTr="002C45EE">
              <w:trPr>
                <w:trHeight w:val="1800"/>
              </w:trPr>
              <w:tc>
                <w:tcPr>
                  <w:tcW w:w="3289" w:type="dxa"/>
                  <w:shd w:val="clear" w:color="000000" w:fill="FFFFFF"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Encuestas diarias de satisfacción de usuarios en la plataforma digital</w:t>
                  </w:r>
                </w:p>
              </w:tc>
              <w:tc>
                <w:tcPr>
                  <w:tcW w:w="1560" w:type="dxa"/>
                  <w:shd w:val="clear" w:color="DCE6F1" w:fill="FFFFFF"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Gestión Usuarios</w:t>
                  </w:r>
                </w:p>
              </w:tc>
              <w:tc>
                <w:tcPr>
                  <w:tcW w:w="1340" w:type="dxa"/>
                  <w:shd w:val="clear" w:color="DCE6F1" w:fill="FFFFFF"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Reporte</w:t>
                  </w:r>
                </w:p>
              </w:tc>
              <w:tc>
                <w:tcPr>
                  <w:tcW w:w="1353" w:type="dxa"/>
                  <w:shd w:val="clear" w:color="auto" w:fill="auto"/>
                  <w:noWrap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358" w:type="dxa"/>
                  <w:shd w:val="clear" w:color="auto" w:fill="auto"/>
                  <w:noWrap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413" w:type="dxa"/>
                </w:tcPr>
                <w:p w:rsidR="00F75143" w:rsidRPr="0036061C" w:rsidRDefault="00F75143" w:rsidP="00F75143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5" w:type="dxa"/>
                </w:tcPr>
                <w:p w:rsidR="00F75143" w:rsidRPr="0036061C" w:rsidRDefault="00F75143" w:rsidP="00F75143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</w:p>
              </w:tc>
            </w:tr>
            <w:tr w:rsidR="00F75143" w:rsidRPr="0036061C" w:rsidTr="002C45EE">
              <w:trPr>
                <w:trHeight w:val="1800"/>
              </w:trPr>
              <w:tc>
                <w:tcPr>
                  <w:tcW w:w="3289" w:type="dxa"/>
                  <w:shd w:val="clear" w:color="000000" w:fill="FFFFFF"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Monitoreo del POA 2023</w:t>
                  </w:r>
                </w:p>
              </w:tc>
              <w:tc>
                <w:tcPr>
                  <w:tcW w:w="1560" w:type="dxa"/>
                  <w:shd w:val="clear" w:color="000000" w:fill="FFFFFF"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Planificación</w:t>
                  </w:r>
                </w:p>
              </w:tc>
              <w:tc>
                <w:tcPr>
                  <w:tcW w:w="1340" w:type="dxa"/>
                  <w:shd w:val="clear" w:color="000000" w:fill="FFFFFF"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Matriz de Monitoreo interno/Informe/Lista de participación</w:t>
                  </w:r>
                </w:p>
              </w:tc>
              <w:tc>
                <w:tcPr>
                  <w:tcW w:w="1353" w:type="dxa"/>
                  <w:shd w:val="clear" w:color="auto" w:fill="auto"/>
                  <w:noWrap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58" w:type="dxa"/>
                  <w:shd w:val="clear" w:color="auto" w:fill="auto"/>
                  <w:noWrap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3" w:type="dxa"/>
                </w:tcPr>
                <w:p w:rsidR="00F75143" w:rsidRPr="0036061C" w:rsidRDefault="00F75143" w:rsidP="00F75143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5" w:type="dxa"/>
                </w:tcPr>
                <w:p w:rsidR="00F75143" w:rsidRPr="0036061C" w:rsidRDefault="00F75143" w:rsidP="00F75143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</w:p>
              </w:tc>
            </w:tr>
            <w:tr w:rsidR="00F75143" w:rsidRPr="0036061C" w:rsidTr="002C45EE">
              <w:trPr>
                <w:trHeight w:val="1800"/>
              </w:trPr>
              <w:tc>
                <w:tcPr>
                  <w:tcW w:w="3289" w:type="dxa"/>
                  <w:shd w:val="clear" w:color="000000" w:fill="FFFFFF"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lastRenderedPageBreak/>
                    <w:t>Socialización del procedimiento de notificación y traslado de casos sospechosos y confirmados COVID-19.</w:t>
                  </w:r>
                </w:p>
              </w:tc>
              <w:tc>
                <w:tcPr>
                  <w:tcW w:w="1560" w:type="dxa"/>
                  <w:shd w:val="clear" w:color="DCE6F1" w:fill="FFFFFF"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Urgencia</w:t>
                  </w:r>
                </w:p>
              </w:tc>
              <w:tc>
                <w:tcPr>
                  <w:tcW w:w="1340" w:type="dxa"/>
                  <w:shd w:val="clear" w:color="DCE6F1" w:fill="FFFFFF"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Minuta/Lista de participación</w:t>
                  </w:r>
                </w:p>
              </w:tc>
              <w:tc>
                <w:tcPr>
                  <w:tcW w:w="1353" w:type="dxa"/>
                  <w:shd w:val="clear" w:color="auto" w:fill="auto"/>
                  <w:noWrap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58" w:type="dxa"/>
                  <w:shd w:val="clear" w:color="auto" w:fill="auto"/>
                  <w:noWrap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3" w:type="dxa"/>
                </w:tcPr>
                <w:p w:rsidR="00F75143" w:rsidRPr="0036061C" w:rsidRDefault="00F75143" w:rsidP="00F75143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5" w:type="dxa"/>
                </w:tcPr>
                <w:p w:rsidR="00F75143" w:rsidRPr="0036061C" w:rsidRDefault="00F75143" w:rsidP="00F75143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F75143" w:rsidRPr="0036061C" w:rsidTr="002C45EE">
              <w:trPr>
                <w:trHeight w:val="1525"/>
              </w:trPr>
              <w:tc>
                <w:tcPr>
                  <w:tcW w:w="3289" w:type="dxa"/>
                  <w:shd w:val="clear" w:color="000000" w:fill="FFFFFF"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Informe quejas y solicitudes de Información</w:t>
                  </w:r>
                </w:p>
              </w:tc>
              <w:tc>
                <w:tcPr>
                  <w:tcW w:w="1560" w:type="dxa"/>
                  <w:shd w:val="clear" w:color="DCE6F1" w:fill="FFFFFF"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Gestión Usuarios</w:t>
                  </w:r>
                </w:p>
              </w:tc>
              <w:tc>
                <w:tcPr>
                  <w:tcW w:w="1340" w:type="dxa"/>
                  <w:shd w:val="clear" w:color="DCE6F1" w:fill="FFFFFF"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Informe</w:t>
                  </w:r>
                </w:p>
              </w:tc>
              <w:tc>
                <w:tcPr>
                  <w:tcW w:w="1353" w:type="dxa"/>
                  <w:shd w:val="clear" w:color="auto" w:fill="auto"/>
                  <w:noWrap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358" w:type="dxa"/>
                  <w:shd w:val="clear" w:color="auto" w:fill="auto"/>
                  <w:noWrap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413" w:type="dxa"/>
                </w:tcPr>
                <w:p w:rsidR="00F75143" w:rsidRPr="0036061C" w:rsidRDefault="00F75143" w:rsidP="00F75143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5" w:type="dxa"/>
                </w:tcPr>
                <w:p w:rsidR="00F75143" w:rsidRPr="0036061C" w:rsidRDefault="00F75143" w:rsidP="00F75143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</w:p>
              </w:tc>
            </w:tr>
            <w:tr w:rsidR="00F75143" w:rsidRPr="0036061C" w:rsidTr="002C45EE">
              <w:trPr>
                <w:trHeight w:val="1276"/>
              </w:trPr>
              <w:tc>
                <w:tcPr>
                  <w:tcW w:w="3289" w:type="dxa"/>
                  <w:shd w:val="clear" w:color="000000" w:fill="FFFFFF"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Diagnóstico situacional de proceso de hostelería</w:t>
                  </w:r>
                </w:p>
              </w:tc>
              <w:tc>
                <w:tcPr>
                  <w:tcW w:w="1560" w:type="dxa"/>
                  <w:shd w:val="clear" w:color="DCE6F1" w:fill="FFFFFF"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Calidad</w:t>
                  </w:r>
                </w:p>
              </w:tc>
              <w:tc>
                <w:tcPr>
                  <w:tcW w:w="1340" w:type="dxa"/>
                  <w:shd w:val="clear" w:color="DCE6F1" w:fill="FFFFFF"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Reporte</w:t>
                  </w:r>
                </w:p>
              </w:tc>
              <w:tc>
                <w:tcPr>
                  <w:tcW w:w="1353" w:type="dxa"/>
                  <w:shd w:val="clear" w:color="auto" w:fill="auto"/>
                  <w:noWrap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58" w:type="dxa"/>
                  <w:shd w:val="clear" w:color="auto" w:fill="auto"/>
                  <w:noWrap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3" w:type="dxa"/>
                </w:tcPr>
                <w:p w:rsidR="00F75143" w:rsidRPr="0036061C" w:rsidRDefault="00F75143" w:rsidP="00F75143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5" w:type="dxa"/>
                </w:tcPr>
                <w:p w:rsidR="00F75143" w:rsidRPr="0036061C" w:rsidRDefault="00F75143" w:rsidP="00F75143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</w:p>
              </w:tc>
            </w:tr>
            <w:tr w:rsidR="00F75143" w:rsidRPr="0036061C" w:rsidTr="002C45EE">
              <w:trPr>
                <w:trHeight w:val="1171"/>
              </w:trPr>
              <w:tc>
                <w:tcPr>
                  <w:tcW w:w="3289" w:type="dxa"/>
                  <w:shd w:val="clear" w:color="DCE6F1" w:fill="FFFFFF"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Implementación del manual de procedimiento de hostelería hospitalaria</w:t>
                  </w:r>
                </w:p>
              </w:tc>
              <w:tc>
                <w:tcPr>
                  <w:tcW w:w="1560" w:type="dxa"/>
                  <w:shd w:val="clear" w:color="DCE6F1" w:fill="FFFFFF"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Calidad</w:t>
                  </w:r>
                </w:p>
              </w:tc>
              <w:tc>
                <w:tcPr>
                  <w:tcW w:w="1340" w:type="dxa"/>
                  <w:shd w:val="clear" w:color="DCE6F1" w:fill="FFFFFF"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Informe</w:t>
                  </w:r>
                </w:p>
              </w:tc>
              <w:tc>
                <w:tcPr>
                  <w:tcW w:w="1353" w:type="dxa"/>
                  <w:shd w:val="clear" w:color="auto" w:fill="auto"/>
                  <w:noWrap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58" w:type="dxa"/>
                  <w:shd w:val="clear" w:color="auto" w:fill="auto"/>
                  <w:noWrap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3" w:type="dxa"/>
                </w:tcPr>
                <w:p w:rsidR="00F75143" w:rsidRPr="0036061C" w:rsidRDefault="00F75143" w:rsidP="00F75143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5" w:type="dxa"/>
                </w:tcPr>
                <w:p w:rsidR="00F75143" w:rsidRPr="0036061C" w:rsidRDefault="00F75143" w:rsidP="00F75143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ab/>
                  </w:r>
                </w:p>
              </w:tc>
            </w:tr>
            <w:tr w:rsidR="00F75143" w:rsidRPr="0036061C" w:rsidTr="002C45EE">
              <w:trPr>
                <w:trHeight w:val="1171"/>
              </w:trPr>
              <w:tc>
                <w:tcPr>
                  <w:tcW w:w="3289" w:type="dxa"/>
                  <w:shd w:val="clear" w:color="DCE6F1" w:fill="FFFFFF"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Notificación oportuna de las enfermedades bajo vigilancia epidemiológica</w:t>
                  </w:r>
                </w:p>
              </w:tc>
              <w:tc>
                <w:tcPr>
                  <w:tcW w:w="1560" w:type="dxa"/>
                  <w:shd w:val="clear" w:color="DCE6F1" w:fill="FFFFFF"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Epidemiologia</w:t>
                  </w:r>
                </w:p>
              </w:tc>
              <w:tc>
                <w:tcPr>
                  <w:tcW w:w="1340" w:type="dxa"/>
                  <w:shd w:val="clear" w:color="DCE6F1" w:fill="FFFFFF"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Reporte</w:t>
                  </w:r>
                </w:p>
              </w:tc>
              <w:tc>
                <w:tcPr>
                  <w:tcW w:w="1353" w:type="dxa"/>
                  <w:shd w:val="clear" w:color="auto" w:fill="auto"/>
                  <w:noWrap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358" w:type="dxa"/>
                  <w:shd w:val="clear" w:color="auto" w:fill="auto"/>
                  <w:noWrap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413" w:type="dxa"/>
                </w:tcPr>
                <w:p w:rsidR="00F75143" w:rsidRPr="0036061C" w:rsidRDefault="00F75143" w:rsidP="00F75143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5" w:type="dxa"/>
                </w:tcPr>
                <w:p w:rsidR="00F75143" w:rsidRPr="0036061C" w:rsidRDefault="00F75143" w:rsidP="00F75143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F75143" w:rsidRPr="0036061C" w:rsidTr="002C45EE">
              <w:trPr>
                <w:trHeight w:val="1171"/>
              </w:trPr>
              <w:tc>
                <w:tcPr>
                  <w:tcW w:w="3289" w:type="dxa"/>
                  <w:shd w:val="clear" w:color="DCE6F1" w:fill="FFFFFF"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Reuniones de trabajo para la vigilancia y control de las IAAS</w:t>
                  </w:r>
                </w:p>
              </w:tc>
              <w:tc>
                <w:tcPr>
                  <w:tcW w:w="1560" w:type="dxa"/>
                  <w:shd w:val="clear" w:color="DCE6F1" w:fill="FFFFFF"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Epidemiologia</w:t>
                  </w:r>
                </w:p>
              </w:tc>
              <w:tc>
                <w:tcPr>
                  <w:tcW w:w="1340" w:type="dxa"/>
                  <w:shd w:val="clear" w:color="DCE6F1" w:fill="FFFFFF"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Minuta/Lista de participación</w:t>
                  </w:r>
                </w:p>
              </w:tc>
              <w:tc>
                <w:tcPr>
                  <w:tcW w:w="1353" w:type="dxa"/>
                  <w:shd w:val="clear" w:color="auto" w:fill="auto"/>
                  <w:noWrap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58" w:type="dxa"/>
                  <w:shd w:val="clear" w:color="auto" w:fill="auto"/>
                  <w:noWrap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3" w:type="dxa"/>
                </w:tcPr>
                <w:p w:rsidR="00F75143" w:rsidRPr="0036061C" w:rsidRDefault="00F75143" w:rsidP="00F75143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5" w:type="dxa"/>
                </w:tcPr>
                <w:p w:rsidR="00F75143" w:rsidRPr="0036061C" w:rsidRDefault="00F75143" w:rsidP="00F75143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F75143" w:rsidRPr="0036061C" w:rsidTr="002C45EE">
              <w:trPr>
                <w:trHeight w:val="1171"/>
              </w:trPr>
              <w:tc>
                <w:tcPr>
                  <w:tcW w:w="3289" w:type="dxa"/>
                  <w:shd w:val="clear" w:color="DCE6F1" w:fill="FFFFFF"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Implementación del formulario de evaluación de procesos de bioseguridad hospitalaria</w:t>
                  </w:r>
                </w:p>
              </w:tc>
              <w:tc>
                <w:tcPr>
                  <w:tcW w:w="1560" w:type="dxa"/>
                  <w:shd w:val="clear" w:color="DCE6F1" w:fill="FFFFFF"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Epidemiologia</w:t>
                  </w:r>
                </w:p>
              </w:tc>
              <w:tc>
                <w:tcPr>
                  <w:tcW w:w="1340" w:type="dxa"/>
                  <w:shd w:val="clear" w:color="DCE6F1" w:fill="FFFFFF"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  <w:lang w:val="es-DO" w:eastAsia="es-DO"/>
                    </w:rPr>
                  </w:pPr>
                  <w:r w:rsidRPr="0036061C">
                    <w:rPr>
                      <w:rFonts w:ascii="Calibri" w:hAnsi="Calibri" w:cs="Calibri"/>
                      <w:sz w:val="20"/>
                      <w:szCs w:val="20"/>
                    </w:rPr>
                    <w:t>Reporte</w:t>
                  </w:r>
                </w:p>
                <w:p w:rsidR="00F75143" w:rsidRPr="0036061C" w:rsidRDefault="00F75143" w:rsidP="00F75143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353" w:type="dxa"/>
                  <w:shd w:val="clear" w:color="auto" w:fill="auto"/>
                  <w:noWrap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358" w:type="dxa"/>
                  <w:shd w:val="clear" w:color="auto" w:fill="auto"/>
                  <w:noWrap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3" w:type="dxa"/>
                </w:tcPr>
                <w:p w:rsidR="00F75143" w:rsidRPr="0036061C" w:rsidRDefault="00F75143" w:rsidP="00F75143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5" w:type="dxa"/>
                </w:tcPr>
                <w:p w:rsidR="00F75143" w:rsidRPr="0036061C" w:rsidRDefault="00F75143" w:rsidP="00F75143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F75143" w:rsidRPr="0036061C" w:rsidTr="002C45EE">
              <w:trPr>
                <w:trHeight w:val="1171"/>
              </w:trPr>
              <w:tc>
                <w:tcPr>
                  <w:tcW w:w="3289" w:type="dxa"/>
                  <w:shd w:val="clear" w:color="DCE6F1" w:fill="FFFFFF"/>
                  <w:vAlign w:val="center"/>
                </w:tcPr>
                <w:p w:rsidR="00F75143" w:rsidRPr="0036061C" w:rsidRDefault="00F75143" w:rsidP="00F75143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shd w:val="clear" w:color="DCE6F1" w:fill="FFFFFF"/>
                  <w:vAlign w:val="center"/>
                </w:tcPr>
                <w:p w:rsidR="00F75143" w:rsidRPr="0036061C" w:rsidRDefault="00F75143" w:rsidP="00F75143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</w:p>
              </w:tc>
              <w:tc>
                <w:tcPr>
                  <w:tcW w:w="1340" w:type="dxa"/>
                  <w:shd w:val="clear" w:color="DCE6F1" w:fill="FFFFFF"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  <w:r w:rsidRPr="0036061C"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  <w:t>Total</w:t>
                  </w:r>
                </w:p>
              </w:tc>
              <w:tc>
                <w:tcPr>
                  <w:tcW w:w="1353" w:type="dxa"/>
                  <w:shd w:val="clear" w:color="auto" w:fill="auto"/>
                  <w:noWrap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85</w:t>
                  </w:r>
                </w:p>
              </w:tc>
              <w:tc>
                <w:tcPr>
                  <w:tcW w:w="1358" w:type="dxa"/>
                  <w:shd w:val="clear" w:color="auto" w:fill="auto"/>
                  <w:noWrap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  <w:r w:rsidRPr="0036061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72</w:t>
                  </w:r>
                </w:p>
              </w:tc>
              <w:tc>
                <w:tcPr>
                  <w:tcW w:w="1413" w:type="dxa"/>
                </w:tcPr>
                <w:p w:rsidR="00F75143" w:rsidRPr="0036061C" w:rsidRDefault="00F75143" w:rsidP="00F75143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5" w:type="dxa"/>
                </w:tcPr>
                <w:p w:rsidR="00F75143" w:rsidRPr="0036061C" w:rsidRDefault="00F75143" w:rsidP="00F75143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  <w:tr w:rsidR="00F75143" w:rsidRPr="0036061C" w:rsidTr="00E66E95">
              <w:trPr>
                <w:trHeight w:val="70"/>
              </w:trPr>
              <w:tc>
                <w:tcPr>
                  <w:tcW w:w="3289" w:type="dxa"/>
                  <w:shd w:val="clear" w:color="DCE6F1" w:fill="FFFFFF"/>
                  <w:vAlign w:val="center"/>
                </w:tcPr>
                <w:p w:rsidR="00F75143" w:rsidRPr="0036061C" w:rsidRDefault="00F75143" w:rsidP="00F75143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  <w:shd w:val="clear" w:color="DCE6F1" w:fill="FFFFFF"/>
                  <w:vAlign w:val="center"/>
                </w:tcPr>
                <w:p w:rsidR="00F75143" w:rsidRPr="0036061C" w:rsidRDefault="00F75143" w:rsidP="00F75143">
                  <w:pPr>
                    <w:rPr>
                      <w:rFonts w:ascii="Calibri" w:hAnsi="Calibri" w:cs="Calibri"/>
                      <w:color w:val="000000"/>
                      <w:sz w:val="20"/>
                      <w:szCs w:val="20"/>
                      <w:lang w:val="es-DO" w:eastAsia="es-DO"/>
                    </w:rPr>
                  </w:pPr>
                </w:p>
              </w:tc>
              <w:tc>
                <w:tcPr>
                  <w:tcW w:w="1340" w:type="dxa"/>
                  <w:shd w:val="clear" w:color="DCE6F1" w:fill="FFFFFF"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353" w:type="dxa"/>
                  <w:shd w:val="clear" w:color="auto" w:fill="auto"/>
                  <w:noWrap/>
                  <w:vAlign w:val="center"/>
                </w:tcPr>
                <w:p w:rsidR="00F75143" w:rsidRPr="0036061C" w:rsidRDefault="00F75143" w:rsidP="00F75143">
                  <w:pPr>
                    <w:jc w:val="center"/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358" w:type="dxa"/>
                  <w:shd w:val="clear" w:color="auto" w:fill="auto"/>
                  <w:noWrap/>
                  <w:vAlign w:val="center"/>
                </w:tcPr>
                <w:p w:rsidR="00F75143" w:rsidRPr="0036061C" w:rsidRDefault="00F75143" w:rsidP="00F75143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1413" w:type="dxa"/>
                </w:tcPr>
                <w:p w:rsidR="00F75143" w:rsidRPr="0036061C" w:rsidRDefault="00F75143" w:rsidP="00F75143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5" w:type="dxa"/>
                </w:tcPr>
                <w:p w:rsidR="00F75143" w:rsidRPr="0036061C" w:rsidRDefault="00F75143" w:rsidP="00F75143">
                  <w:pPr>
                    <w:rPr>
                      <w:rFonts w:ascii="Calibri" w:hAnsi="Calibri"/>
                      <w:color w:val="000000"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:rsidR="00DF1A35" w:rsidRDefault="00DF1A35" w:rsidP="00B80FEF">
            <w:pP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</w:p>
          <w:p w:rsidR="001352A9" w:rsidRPr="0036061C" w:rsidRDefault="001352A9" w:rsidP="00B80FEF">
            <w:pP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</w:p>
          <w:p w:rsidR="00CB6AE4" w:rsidRPr="002006CA" w:rsidRDefault="008A42B7" w:rsidP="00B80FEF">
            <w:r w:rsidRPr="002006CA">
              <w:t>Resultados</w:t>
            </w:r>
            <w:r w:rsidR="00123151" w:rsidRPr="002006CA">
              <w:t>:</w:t>
            </w:r>
          </w:p>
          <w:p w:rsidR="00CB6AE4" w:rsidRPr="002006CA" w:rsidRDefault="00E77A3C" w:rsidP="00B80FEF">
            <w:r w:rsidRPr="002006CA">
              <w:rPr>
                <w:b/>
              </w:rPr>
              <w:t>En el 1er</w:t>
            </w:r>
            <w:r w:rsidR="00C241F6" w:rsidRPr="002006CA">
              <w:rPr>
                <w:b/>
              </w:rPr>
              <w:t xml:space="preserve"> trimestre </w:t>
            </w:r>
            <w:r w:rsidRPr="002006CA">
              <w:rPr>
                <w:b/>
              </w:rPr>
              <w:t>2022</w:t>
            </w:r>
            <w:r w:rsidR="00D964B0" w:rsidRPr="002006CA">
              <w:t>:</w:t>
            </w:r>
          </w:p>
          <w:p w:rsidR="00D964B0" w:rsidRPr="002006CA" w:rsidRDefault="00002C30" w:rsidP="00B80FEF">
            <w:r w:rsidRPr="002006CA">
              <w:t>-Se rea</w:t>
            </w:r>
            <w:r w:rsidR="00DF546A" w:rsidRPr="002006CA">
              <w:t>lizaron</w:t>
            </w:r>
            <w:r w:rsidR="00CE1000" w:rsidRPr="002006CA">
              <w:t xml:space="preserve">  72</w:t>
            </w:r>
            <w:r w:rsidR="00AE4FD4" w:rsidRPr="002006CA">
              <w:t xml:space="preserve"> </w:t>
            </w:r>
            <w:r w:rsidR="00DA0DE6" w:rsidRPr="002006CA">
              <w:t xml:space="preserve"> </w:t>
            </w:r>
            <w:r w:rsidR="00D964B0" w:rsidRPr="002006CA">
              <w:t xml:space="preserve">Actividades </w:t>
            </w:r>
            <w:r w:rsidR="00FE70BC" w:rsidRPr="002006CA">
              <w:t xml:space="preserve">de las </w:t>
            </w:r>
            <w:r w:rsidR="001352A9" w:rsidRPr="002006CA">
              <w:t>85</w:t>
            </w:r>
            <w:r w:rsidR="00E77A3C" w:rsidRPr="002006CA">
              <w:t xml:space="preserve"> </w:t>
            </w:r>
            <w:r w:rsidR="003C111F" w:rsidRPr="002006CA">
              <w:t xml:space="preserve">Programadas en el </w:t>
            </w:r>
            <w:r w:rsidR="00FE70BC" w:rsidRPr="002006CA">
              <w:t>POA, para cumplimiento de un</w:t>
            </w:r>
            <w:r w:rsidR="00306BE5" w:rsidRPr="002006CA">
              <w:t xml:space="preserve"> </w:t>
            </w:r>
            <w:r w:rsidR="00052F49" w:rsidRPr="002006CA">
              <w:t xml:space="preserve"> 85</w:t>
            </w:r>
            <w:r w:rsidR="00C241F6" w:rsidRPr="002006CA">
              <w:t xml:space="preserve">%. </w:t>
            </w:r>
          </w:p>
          <w:p w:rsidR="000B5F73" w:rsidRPr="002006CA" w:rsidRDefault="000B5F73" w:rsidP="00B80FEF">
            <w:pPr>
              <w:rPr>
                <w:b/>
              </w:rPr>
            </w:pPr>
            <w:r w:rsidRPr="002006CA">
              <w:rPr>
                <w:b/>
              </w:rPr>
              <w:t xml:space="preserve">En el mes de </w:t>
            </w:r>
            <w:r w:rsidR="00E77A3C" w:rsidRPr="002006CA">
              <w:rPr>
                <w:b/>
              </w:rPr>
              <w:t>Enero</w:t>
            </w:r>
            <w:r w:rsidR="00586FA5" w:rsidRPr="002006CA">
              <w:rPr>
                <w:b/>
              </w:rPr>
              <w:t xml:space="preserve"> </w:t>
            </w:r>
            <w:r w:rsidR="009274FB" w:rsidRPr="002006CA">
              <w:rPr>
                <w:b/>
              </w:rPr>
              <w:t>2</w:t>
            </w:r>
            <w:r w:rsidR="00E77A3C" w:rsidRPr="002006CA">
              <w:rPr>
                <w:b/>
              </w:rPr>
              <w:t>022</w:t>
            </w:r>
            <w:r w:rsidRPr="002006CA">
              <w:rPr>
                <w:b/>
              </w:rPr>
              <w:t>:</w:t>
            </w:r>
          </w:p>
          <w:p w:rsidR="000B5F73" w:rsidRPr="002006CA" w:rsidRDefault="00EB6A44" w:rsidP="00B80FEF">
            <w:r w:rsidRPr="002006CA">
              <w:t>-</w:t>
            </w:r>
            <w:r w:rsidR="00AE4FD4" w:rsidRPr="002006CA">
              <w:t>Se realizaron</w:t>
            </w:r>
            <w:r w:rsidR="00FD2B9C" w:rsidRPr="002006CA">
              <w:t xml:space="preserve"> </w:t>
            </w:r>
            <w:r w:rsidR="0004198C" w:rsidRPr="002006CA">
              <w:t>23</w:t>
            </w:r>
            <w:r w:rsidR="00F72D01" w:rsidRPr="002006CA">
              <w:t xml:space="preserve"> </w:t>
            </w:r>
            <w:r w:rsidR="00326181" w:rsidRPr="002006CA">
              <w:t>a</w:t>
            </w:r>
            <w:r w:rsidR="00F72D01" w:rsidRPr="002006CA">
              <w:t xml:space="preserve">ctividades </w:t>
            </w:r>
            <w:r w:rsidR="000B5F73" w:rsidRPr="002006CA">
              <w:t xml:space="preserve">de las </w:t>
            </w:r>
            <w:r w:rsidR="00306BE5" w:rsidRPr="002006CA">
              <w:t xml:space="preserve"> </w:t>
            </w:r>
            <w:r w:rsidR="000B5F73" w:rsidRPr="002006CA">
              <w:t xml:space="preserve">Programadas en el POA, para cumplimiento de un </w:t>
            </w:r>
            <w:r w:rsidR="00002C30" w:rsidRPr="002006CA">
              <w:t xml:space="preserve"> </w:t>
            </w:r>
            <w:r w:rsidR="0004198C" w:rsidRPr="002006CA">
              <w:t>100</w:t>
            </w:r>
            <w:r w:rsidR="000B5F73" w:rsidRPr="002006CA">
              <w:t>%</w:t>
            </w:r>
          </w:p>
          <w:p w:rsidR="000B5F73" w:rsidRPr="002006CA" w:rsidRDefault="000B5F73" w:rsidP="00B80FEF">
            <w:pPr>
              <w:rPr>
                <w:b/>
              </w:rPr>
            </w:pPr>
            <w:r w:rsidRPr="002006CA">
              <w:rPr>
                <w:b/>
              </w:rPr>
              <w:lastRenderedPageBreak/>
              <w:t xml:space="preserve">En el mes de </w:t>
            </w:r>
            <w:r w:rsidR="00E77A3C" w:rsidRPr="002006CA">
              <w:rPr>
                <w:b/>
              </w:rPr>
              <w:t>Febrero 2022</w:t>
            </w:r>
            <w:r w:rsidRPr="002006CA">
              <w:rPr>
                <w:b/>
              </w:rPr>
              <w:t>:</w:t>
            </w:r>
          </w:p>
          <w:p w:rsidR="000B5F73" w:rsidRPr="002006CA" w:rsidRDefault="008641C5" w:rsidP="00B80FEF">
            <w:r w:rsidRPr="002006CA">
              <w:t>-Se realizaron</w:t>
            </w:r>
            <w:r w:rsidR="0004198C" w:rsidRPr="002006CA">
              <w:t xml:space="preserve"> 17</w:t>
            </w:r>
            <w:r w:rsidR="00F0182E" w:rsidRPr="002006CA">
              <w:t xml:space="preserve"> </w:t>
            </w:r>
            <w:r w:rsidR="00326181" w:rsidRPr="002006CA">
              <w:t>a</w:t>
            </w:r>
            <w:r w:rsidR="00E77A3C" w:rsidRPr="002006CA">
              <w:t>ctividades de las</w:t>
            </w:r>
            <w:r w:rsidR="000B5F73" w:rsidRPr="002006CA">
              <w:t xml:space="preserve"> Programadas en </w:t>
            </w:r>
            <w:r w:rsidR="00E77A3C" w:rsidRPr="002006CA">
              <w:t xml:space="preserve">el POA, para cumplimiento de un </w:t>
            </w:r>
            <w:r w:rsidR="0004198C" w:rsidRPr="002006CA">
              <w:t>86</w:t>
            </w:r>
            <w:r w:rsidR="000B5F73" w:rsidRPr="002006CA">
              <w:t>%</w:t>
            </w:r>
          </w:p>
          <w:p w:rsidR="000B5F73" w:rsidRPr="002006CA" w:rsidRDefault="000B5F73" w:rsidP="00B80FEF">
            <w:r w:rsidRPr="002006CA">
              <w:rPr>
                <w:b/>
              </w:rPr>
              <w:t xml:space="preserve">En el mes de </w:t>
            </w:r>
            <w:r w:rsidR="00E77A3C" w:rsidRPr="002006CA">
              <w:rPr>
                <w:b/>
              </w:rPr>
              <w:t>Marzo 2022</w:t>
            </w:r>
            <w:r w:rsidRPr="002006CA">
              <w:t>:</w:t>
            </w:r>
          </w:p>
          <w:p w:rsidR="00EB6A44" w:rsidRPr="002006CA" w:rsidRDefault="00467ABA" w:rsidP="00B80FEF">
            <w:r w:rsidRPr="002006CA">
              <w:t>-Se realizaron</w:t>
            </w:r>
            <w:r w:rsidR="00326181" w:rsidRPr="002006CA">
              <w:t xml:space="preserve"> </w:t>
            </w:r>
            <w:r w:rsidR="0004198C" w:rsidRPr="002006CA">
              <w:t>32</w:t>
            </w:r>
            <w:r w:rsidR="00F72D01" w:rsidRPr="002006CA">
              <w:t xml:space="preserve"> </w:t>
            </w:r>
            <w:r w:rsidR="000B5F73" w:rsidRPr="002006CA">
              <w:t>act</w:t>
            </w:r>
            <w:r w:rsidR="00E77A3C" w:rsidRPr="002006CA">
              <w:t>ividades de las</w:t>
            </w:r>
            <w:r w:rsidR="000B5F73" w:rsidRPr="002006CA">
              <w:t xml:space="preserve"> programadas en el POA</w:t>
            </w:r>
            <w:r w:rsidR="002C46D0" w:rsidRPr="002006CA">
              <w:t>,</w:t>
            </w:r>
            <w:r w:rsidR="00E80D01" w:rsidRPr="002006CA">
              <w:t xml:space="preserve"> para un cumplimiento de un</w:t>
            </w:r>
            <w:r w:rsidR="00F72D01" w:rsidRPr="002006CA">
              <w:t xml:space="preserve"> 77</w:t>
            </w:r>
            <w:r w:rsidR="00E80D01" w:rsidRPr="002006CA">
              <w:t xml:space="preserve"> </w:t>
            </w:r>
            <w:r w:rsidR="002C46D0" w:rsidRPr="002006CA">
              <w:t>%.</w:t>
            </w:r>
          </w:p>
          <w:p w:rsidR="00D82427" w:rsidRPr="0036061C" w:rsidRDefault="00D82427" w:rsidP="00B80FEF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:rsidR="00A0340F" w:rsidRDefault="000C7BF0" w:rsidP="00B80FEF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36061C">
              <w:rPr>
                <w:rFonts w:ascii="Calibri" w:hAnsi="Calibri"/>
                <w:sz w:val="22"/>
                <w:szCs w:val="22"/>
                <w:lang w:eastAsia="en-US"/>
              </w:rPr>
              <w:t>Conclusiones</w:t>
            </w:r>
            <w:r w:rsidR="008A42B7" w:rsidRPr="0036061C">
              <w:rPr>
                <w:rFonts w:ascii="Calibri" w:hAnsi="Calibri"/>
                <w:sz w:val="22"/>
                <w:szCs w:val="22"/>
                <w:lang w:eastAsia="en-US"/>
              </w:rPr>
              <w:t>:</w:t>
            </w:r>
          </w:p>
          <w:p w:rsidR="00A0340F" w:rsidRPr="0036061C" w:rsidRDefault="00A0340F" w:rsidP="00B80FEF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</w:p>
          <w:p w:rsidR="00A0340F" w:rsidRPr="002472EA" w:rsidRDefault="002472EA" w:rsidP="00D83016">
            <w:pPr>
              <w:pStyle w:val="Prrafodelista"/>
              <w:numPr>
                <w:ilvl w:val="0"/>
                <w:numId w:val="37"/>
              </w:numPr>
              <w:spacing w:line="360" w:lineRule="auto"/>
              <w:rPr>
                <w:b/>
              </w:rPr>
            </w:pPr>
            <w:r w:rsidRPr="002472EA">
              <w:rPr>
                <w:lang w:val="es-DO" w:eastAsia="es-DO"/>
              </w:rPr>
              <w:t>Las áreas:</w:t>
            </w:r>
            <w:r>
              <w:rPr>
                <w:lang w:val="es-DO" w:eastAsia="es-DO"/>
              </w:rPr>
              <w:t xml:space="preserve"> </w:t>
            </w:r>
            <w:r w:rsidR="00A0340F" w:rsidRPr="00A0340F">
              <w:rPr>
                <w:b/>
                <w:lang w:val="es-DO" w:eastAsia="es-DO"/>
              </w:rPr>
              <w:t>Urgencia</w:t>
            </w:r>
            <w:r w:rsidR="00A0340F" w:rsidRPr="002472EA">
              <w:rPr>
                <w:b/>
                <w:lang w:val="es-DO" w:eastAsia="es-DO"/>
              </w:rPr>
              <w:t>, Revisión y C</w:t>
            </w:r>
            <w:r w:rsidR="00A0340F" w:rsidRPr="00A0340F">
              <w:rPr>
                <w:b/>
                <w:lang w:val="es-DO" w:eastAsia="es-DO"/>
              </w:rPr>
              <w:t>ontrol</w:t>
            </w:r>
            <w:r w:rsidR="00A0340F" w:rsidRPr="002472EA">
              <w:rPr>
                <w:b/>
                <w:lang w:val="es-DO" w:eastAsia="es-DO"/>
              </w:rPr>
              <w:t>,</w:t>
            </w:r>
            <w:r w:rsidR="00A0340F" w:rsidRPr="00A0340F">
              <w:rPr>
                <w:b/>
                <w:lang w:val="es-DO" w:eastAsia="es-DO"/>
              </w:rPr>
              <w:t xml:space="preserve"> </w:t>
            </w:r>
            <w:r w:rsidR="00D83016"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 </w:t>
            </w:r>
            <w:r w:rsidR="00D83016" w:rsidRPr="00D83016">
              <w:rPr>
                <w:b/>
                <w:lang w:val="es-DO" w:eastAsia="es-DO"/>
              </w:rPr>
              <w:t>Libre Acceso a la Información Pública</w:t>
            </w:r>
            <w:r w:rsidR="00D83016">
              <w:rPr>
                <w:b/>
                <w:lang w:val="es-DO" w:eastAsia="es-DO"/>
              </w:rPr>
              <w:t xml:space="preserve"> (OAI)</w:t>
            </w:r>
            <w:r w:rsidR="00A0340F" w:rsidRPr="002472EA">
              <w:rPr>
                <w:b/>
                <w:lang w:val="es-DO" w:eastAsia="es-DO"/>
              </w:rPr>
              <w:t xml:space="preserve">, </w:t>
            </w:r>
            <w:r w:rsidR="00A0340F" w:rsidRPr="00A0340F">
              <w:rPr>
                <w:b/>
                <w:lang w:val="es-DO" w:eastAsia="es-DO"/>
              </w:rPr>
              <w:t>Mercadeo</w:t>
            </w:r>
            <w:r w:rsidR="00A0340F" w:rsidRPr="002472EA">
              <w:rPr>
                <w:b/>
                <w:lang w:val="es-DO" w:eastAsia="es-DO"/>
              </w:rPr>
              <w:t xml:space="preserve">, </w:t>
            </w:r>
            <w:r w:rsidR="00A0340F" w:rsidRPr="00A0340F">
              <w:rPr>
                <w:b/>
                <w:lang w:val="es-DO" w:eastAsia="es-DO"/>
              </w:rPr>
              <w:t>Epidemiologia</w:t>
            </w:r>
            <w:r w:rsidR="00A0340F" w:rsidRPr="002472EA">
              <w:rPr>
                <w:b/>
                <w:lang w:val="es-DO" w:eastAsia="es-DO"/>
              </w:rPr>
              <w:t xml:space="preserve">, </w:t>
            </w:r>
            <w:r w:rsidR="00A0340F" w:rsidRPr="00A0340F">
              <w:rPr>
                <w:b/>
                <w:lang w:val="es-DO" w:eastAsia="es-DO"/>
              </w:rPr>
              <w:t>Dirección De Investigación Y Gestión Del Conocimiento</w:t>
            </w:r>
            <w:r w:rsidR="00D83016">
              <w:rPr>
                <w:b/>
                <w:lang w:val="es-DO" w:eastAsia="es-DO"/>
              </w:rPr>
              <w:t xml:space="preserve"> (DIGC)</w:t>
            </w:r>
            <w:r w:rsidR="00A0340F" w:rsidRPr="002472EA">
              <w:rPr>
                <w:b/>
                <w:lang w:val="es-DO" w:eastAsia="es-DO"/>
              </w:rPr>
              <w:t xml:space="preserve">, </w:t>
            </w:r>
            <w:r w:rsidR="00A0340F" w:rsidRPr="00A0340F">
              <w:rPr>
                <w:b/>
                <w:lang w:val="es-DO" w:eastAsia="es-DO"/>
              </w:rPr>
              <w:t>Gestión Usuarios</w:t>
            </w:r>
            <w:r w:rsidR="00A0340F" w:rsidRPr="002472EA">
              <w:rPr>
                <w:b/>
                <w:lang w:val="es-DO" w:eastAsia="es-DO"/>
              </w:rPr>
              <w:t xml:space="preserve">, </w:t>
            </w:r>
            <w:r w:rsidR="00A0340F" w:rsidRPr="00A0340F">
              <w:rPr>
                <w:b/>
                <w:lang w:val="es-DO" w:eastAsia="es-DO"/>
              </w:rPr>
              <w:t>Gestión Humana</w:t>
            </w:r>
            <w:r w:rsidR="00A0340F" w:rsidRPr="002472EA">
              <w:rPr>
                <w:b/>
                <w:lang w:val="es-DO" w:eastAsia="es-DO"/>
              </w:rPr>
              <w:t xml:space="preserve">, </w:t>
            </w:r>
            <w:r w:rsidR="00D83016" w:rsidRPr="00D83016">
              <w:rPr>
                <w:b/>
                <w:lang w:val="es-DO" w:eastAsia="es-DO"/>
              </w:rPr>
              <w:t xml:space="preserve">Operaciones / </w:t>
            </w:r>
            <w:proofErr w:type="spellStart"/>
            <w:r w:rsidR="00D83016" w:rsidRPr="00D83016">
              <w:rPr>
                <w:b/>
                <w:lang w:val="es-DO" w:eastAsia="es-DO"/>
              </w:rPr>
              <w:t>Electromedicina</w:t>
            </w:r>
            <w:proofErr w:type="spellEnd"/>
            <w:r w:rsidR="00D83016">
              <w:rPr>
                <w:b/>
                <w:lang w:val="es-DO" w:eastAsia="es-DO"/>
              </w:rPr>
              <w:t xml:space="preserve">, </w:t>
            </w:r>
            <w:r w:rsidR="00A0340F" w:rsidRPr="00A0340F">
              <w:rPr>
                <w:b/>
                <w:lang w:val="es-DO" w:eastAsia="es-DO"/>
              </w:rPr>
              <w:t>Planificación</w:t>
            </w:r>
            <w:r w:rsidR="00A0340F" w:rsidRPr="002472EA">
              <w:rPr>
                <w:b/>
                <w:lang w:val="es-DO" w:eastAsia="es-DO"/>
              </w:rPr>
              <w:t xml:space="preserve"> y Desarrollo</w:t>
            </w:r>
            <w:r>
              <w:rPr>
                <w:lang w:val="es-DO" w:eastAsia="es-DO"/>
              </w:rPr>
              <w:t>, alcanzaron un porcentaje d</w:t>
            </w:r>
            <w:r w:rsidR="001352A9">
              <w:rPr>
                <w:lang w:val="es-DO" w:eastAsia="es-DO"/>
              </w:rPr>
              <w:t>e cumplimiento de 100%.</w:t>
            </w:r>
          </w:p>
          <w:p w:rsidR="002472EA" w:rsidRPr="002472EA" w:rsidRDefault="002472EA" w:rsidP="002472EA">
            <w:pPr>
              <w:pStyle w:val="Prrafodelista"/>
              <w:numPr>
                <w:ilvl w:val="0"/>
                <w:numId w:val="37"/>
              </w:numPr>
              <w:spacing w:line="360" w:lineRule="auto"/>
              <w:rPr>
                <w:b/>
              </w:rPr>
            </w:pPr>
            <w:r w:rsidRPr="002472EA">
              <w:rPr>
                <w:b/>
              </w:rPr>
              <w:t xml:space="preserve">Gerencia de Calidad: </w:t>
            </w:r>
            <w:r w:rsidRPr="002472EA">
              <w:t>alcanzo un porce</w:t>
            </w:r>
            <w:r w:rsidR="001352A9">
              <w:t xml:space="preserve">ntaje de cumplimiento de  92.3%. </w:t>
            </w:r>
            <w:r w:rsidRPr="002472EA">
              <w:rPr>
                <w:lang w:val="es-DO" w:eastAsia="es-DO"/>
              </w:rPr>
              <w:t xml:space="preserve">Respecto a la actividad pendiente, </w:t>
            </w:r>
            <w:r w:rsidR="001352A9">
              <w:t>s</w:t>
            </w:r>
            <w:r w:rsidRPr="004F37C6">
              <w:t xml:space="preserve">eguimiento a la notificación oportuna de los incidentes en el módulo definido para </w:t>
            </w:r>
            <w:r>
              <w:t xml:space="preserve">los fines, está en </w:t>
            </w:r>
            <w:r w:rsidRPr="004F37C6">
              <w:t>proceso de creación de usuario y habilitación de espacio para subir formulario a carpeta compartida</w:t>
            </w:r>
            <w:r>
              <w:t>.</w:t>
            </w:r>
            <w:r w:rsidR="0009253E">
              <w:t xml:space="preserve"> Esta actividad se reprogramó para </w:t>
            </w:r>
            <w:r w:rsidR="00FB59C6">
              <w:t>el mes de mayo.</w:t>
            </w:r>
            <w:r w:rsidRPr="004F37C6">
              <w:t xml:space="preserve"> </w:t>
            </w:r>
          </w:p>
          <w:p w:rsidR="0036061C" w:rsidRPr="001352A9" w:rsidRDefault="002472EA" w:rsidP="00C453BD">
            <w:pPr>
              <w:pStyle w:val="Prrafodelista"/>
              <w:numPr>
                <w:ilvl w:val="0"/>
                <w:numId w:val="37"/>
              </w:numPr>
              <w:spacing w:line="360" w:lineRule="auto"/>
              <w:rPr>
                <w:b/>
              </w:rPr>
            </w:pPr>
            <w:r w:rsidRPr="001352A9">
              <w:rPr>
                <w:b/>
              </w:rPr>
              <w:t xml:space="preserve">Auditoria Medica: </w:t>
            </w:r>
            <w:r w:rsidRPr="002472EA">
              <w:t xml:space="preserve">alcanzo un porcentaje de cumplimiento de </w:t>
            </w:r>
            <w:r>
              <w:t xml:space="preserve"> 57.1</w:t>
            </w:r>
            <w:r w:rsidRPr="002472EA">
              <w:t>%</w:t>
            </w:r>
            <w:r w:rsidR="001352A9">
              <w:t>. En cuanto</w:t>
            </w:r>
            <w:r w:rsidRPr="002472EA">
              <w:t xml:space="preserve"> </w:t>
            </w:r>
            <w:r>
              <w:t>a la</w:t>
            </w:r>
            <w:r w:rsidRPr="002472EA">
              <w:t xml:space="preserve"> </w:t>
            </w:r>
            <w:r>
              <w:t>actividad, ejecución de s</w:t>
            </w:r>
            <w:r w:rsidRPr="00D462ED">
              <w:t>upervisión del cumplimiento de los protocolos durante la atención clínica y quirúrgica a los usuarios de los servicios</w:t>
            </w:r>
            <w:r w:rsidR="00D83016" w:rsidRPr="001352A9">
              <w:rPr>
                <w:b/>
              </w:rPr>
              <w:t xml:space="preserve">, </w:t>
            </w:r>
            <w:r w:rsidRPr="001352A9">
              <w:rPr>
                <w:b/>
              </w:rPr>
              <w:t>s</w:t>
            </w:r>
            <w:r w:rsidR="0036061C" w:rsidRPr="00D462ED">
              <w:t>e encuentra en espera de entrena</w:t>
            </w:r>
            <w:r w:rsidR="00D83016">
              <w:t>miento por parte del SRSM, para la realización de la misma.</w:t>
            </w:r>
          </w:p>
          <w:p w:rsidR="0036061C" w:rsidRPr="00D462ED" w:rsidRDefault="0036061C" w:rsidP="0036061C">
            <w:pPr>
              <w:pStyle w:val="Prrafodelista"/>
              <w:spacing w:line="360" w:lineRule="auto"/>
            </w:pPr>
            <w:r>
              <w:t>Las</w:t>
            </w:r>
            <w:r w:rsidRPr="00D462ED">
              <w:t xml:space="preserve"> siguientes</w:t>
            </w:r>
            <w:r>
              <w:t xml:space="preserve"> actividades</w:t>
            </w:r>
            <w:r w:rsidRPr="00D462ED">
              <w:t xml:space="preserve"> NO fueron realizadas:  </w:t>
            </w:r>
          </w:p>
          <w:p w:rsidR="0036061C" w:rsidRPr="00D462ED" w:rsidRDefault="0036061C" w:rsidP="0036061C">
            <w:pPr>
              <w:pStyle w:val="Prrafodelista"/>
              <w:spacing w:line="360" w:lineRule="auto"/>
            </w:pPr>
            <w:r w:rsidRPr="00D462ED">
              <w:t>1. Socialización de los principales hallazgos de la auditoría y reportes de glosas.</w:t>
            </w:r>
          </w:p>
          <w:p w:rsidR="0036061C" w:rsidRPr="00D462ED" w:rsidRDefault="0036061C" w:rsidP="0036061C">
            <w:pPr>
              <w:pStyle w:val="Prrafodelista"/>
              <w:spacing w:line="360" w:lineRule="auto"/>
            </w:pPr>
            <w:r w:rsidRPr="00D462ED">
              <w:t xml:space="preserve">2. Elaboración de acuerdos con acciones de mejora a partir de los hallazgos de las glosas para disminución de objeciones médicas y administrativas. </w:t>
            </w:r>
          </w:p>
          <w:p w:rsidR="002472EA" w:rsidRPr="00D83016" w:rsidRDefault="0036061C" w:rsidP="00D83016">
            <w:pPr>
              <w:pStyle w:val="Prrafodelista"/>
              <w:spacing w:line="360" w:lineRule="auto"/>
            </w:pPr>
            <w:r w:rsidRPr="00D462ED">
              <w:t>3. Seguimiento a la ejecución de las acciones de mejora.</w:t>
            </w:r>
          </w:p>
          <w:p w:rsidR="001352A9" w:rsidRPr="001352A9" w:rsidRDefault="002472EA" w:rsidP="004F2A33">
            <w:pPr>
              <w:pStyle w:val="Prrafodelista"/>
              <w:numPr>
                <w:ilvl w:val="0"/>
                <w:numId w:val="37"/>
              </w:numPr>
              <w:spacing w:line="360" w:lineRule="auto"/>
              <w:rPr>
                <w:b/>
              </w:rPr>
            </w:pPr>
            <w:r w:rsidRPr="001352A9">
              <w:rPr>
                <w:b/>
              </w:rPr>
              <w:t xml:space="preserve">Dirección financiera: </w:t>
            </w:r>
            <w:r w:rsidR="00D83016" w:rsidRPr="002472EA">
              <w:t xml:space="preserve">alcanzo un porcentaje de cumplimiento de </w:t>
            </w:r>
            <w:r w:rsidR="00D83016">
              <w:t xml:space="preserve"> 41.7</w:t>
            </w:r>
            <w:r w:rsidR="001352A9" w:rsidRPr="002472EA">
              <w:t>%.</w:t>
            </w:r>
          </w:p>
          <w:p w:rsidR="0036061C" w:rsidRPr="001352A9" w:rsidRDefault="0036061C" w:rsidP="004F2A33">
            <w:pPr>
              <w:pStyle w:val="Prrafodelista"/>
              <w:numPr>
                <w:ilvl w:val="0"/>
                <w:numId w:val="37"/>
              </w:numPr>
              <w:spacing w:line="360" w:lineRule="auto"/>
              <w:rPr>
                <w:b/>
              </w:rPr>
            </w:pPr>
            <w:r w:rsidRPr="001352A9">
              <w:rPr>
                <w:b/>
              </w:rPr>
              <w:t>D</w:t>
            </w:r>
            <w:r w:rsidR="00D83016" w:rsidRPr="001352A9">
              <w:rPr>
                <w:b/>
              </w:rPr>
              <w:t xml:space="preserve">irección Médica: </w:t>
            </w:r>
            <w:r w:rsidR="00D83016" w:rsidRPr="00D83016">
              <w:t>reprogramó la actividad, Conformación y/o restructuración de los Comités Hospitalarios</w:t>
            </w:r>
            <w:r w:rsidR="00D83016">
              <w:t>. La misma</w:t>
            </w:r>
            <w:r w:rsidR="00D83016" w:rsidRPr="00D83016">
              <w:t xml:space="preserve"> </w:t>
            </w:r>
            <w:r w:rsidRPr="004F37C6">
              <w:t>se reunió con coordinadores de los comités hospitalarios y solicito actas constitutivas, reprogramó para 22/04/2022, actividad Conformación y/o restructuración de los Comités Hospitalarios</w:t>
            </w:r>
            <w:r w:rsidR="00D83016">
              <w:t>.</w:t>
            </w:r>
          </w:p>
          <w:p w:rsidR="00884B77" w:rsidRPr="0036061C" w:rsidRDefault="00884B77" w:rsidP="0036061C">
            <w:pP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4B0874" w:rsidRPr="009F2E9B" w:rsidTr="00807075">
        <w:trPr>
          <w:trHeight w:val="441"/>
        </w:trPr>
        <w:tc>
          <w:tcPr>
            <w:tcW w:w="11340" w:type="dxa"/>
            <w:gridSpan w:val="3"/>
            <w:tcBorders>
              <w:left w:val="nil"/>
              <w:right w:val="nil"/>
            </w:tcBorders>
            <w:vAlign w:val="center"/>
          </w:tcPr>
          <w:p w:rsidR="00B8723A" w:rsidRPr="0036061C" w:rsidRDefault="00B8723A" w:rsidP="00740B23">
            <w:pPr>
              <w:rPr>
                <w:rFonts w:ascii="Rockwell" w:hAnsi="Rockwell" w:cs="Open Sans"/>
                <w:sz w:val="16"/>
                <w:szCs w:val="16"/>
              </w:rPr>
            </w:pPr>
          </w:p>
          <w:p w:rsidR="00755FD9" w:rsidRPr="0036061C" w:rsidRDefault="00755FD9" w:rsidP="00740B23">
            <w:pPr>
              <w:rPr>
                <w:rFonts w:ascii="Rockwell" w:hAnsi="Rockwell" w:cs="Open Sans"/>
                <w:sz w:val="16"/>
                <w:szCs w:val="16"/>
              </w:rPr>
            </w:pPr>
          </w:p>
          <w:p w:rsidR="00755FD9" w:rsidRPr="0036061C" w:rsidRDefault="00755FD9" w:rsidP="00740B23">
            <w:pPr>
              <w:rPr>
                <w:rFonts w:ascii="Rockwell" w:hAnsi="Rockwell" w:cs="Open Sans"/>
                <w:sz w:val="16"/>
                <w:szCs w:val="16"/>
              </w:rPr>
            </w:pPr>
          </w:p>
          <w:p w:rsidR="00755FD9" w:rsidRPr="0036061C" w:rsidRDefault="00755FD9" w:rsidP="00740B23">
            <w:pPr>
              <w:rPr>
                <w:rFonts w:ascii="Rockwell" w:hAnsi="Rockwell" w:cs="Open Sans"/>
                <w:sz w:val="16"/>
                <w:szCs w:val="16"/>
              </w:rPr>
            </w:pPr>
          </w:p>
          <w:p w:rsidR="00755FD9" w:rsidRPr="0036061C" w:rsidRDefault="00755FD9" w:rsidP="00740B23">
            <w:pPr>
              <w:rPr>
                <w:rFonts w:ascii="Rockwell" w:hAnsi="Rockwell" w:cs="Open Sans"/>
                <w:sz w:val="16"/>
                <w:szCs w:val="16"/>
              </w:rPr>
            </w:pPr>
          </w:p>
          <w:p w:rsidR="00755FD9" w:rsidRPr="0036061C" w:rsidRDefault="00755FD9" w:rsidP="00740B23">
            <w:pPr>
              <w:rPr>
                <w:rFonts w:ascii="Rockwell" w:hAnsi="Rockwell" w:cs="Open Sans"/>
                <w:sz w:val="16"/>
                <w:szCs w:val="16"/>
              </w:rPr>
            </w:pPr>
          </w:p>
          <w:p w:rsidR="00755FD9" w:rsidRPr="0036061C" w:rsidRDefault="00755FD9" w:rsidP="00740B23">
            <w:pPr>
              <w:rPr>
                <w:rFonts w:ascii="Rockwell" w:hAnsi="Rockwell" w:cs="Open Sans"/>
                <w:sz w:val="16"/>
                <w:szCs w:val="16"/>
              </w:rPr>
            </w:pPr>
          </w:p>
          <w:p w:rsidR="00755FD9" w:rsidRPr="0036061C" w:rsidRDefault="00755FD9" w:rsidP="00740B23">
            <w:pPr>
              <w:rPr>
                <w:rFonts w:ascii="Rockwell" w:hAnsi="Rockwell" w:cs="Open Sans"/>
                <w:sz w:val="16"/>
                <w:szCs w:val="16"/>
              </w:rPr>
            </w:pPr>
          </w:p>
        </w:tc>
      </w:tr>
      <w:tr w:rsidR="00AE4C59" w:rsidRPr="009F2E9B" w:rsidTr="00807075">
        <w:trPr>
          <w:cantSplit/>
          <w:trHeight w:val="376"/>
        </w:trPr>
        <w:tc>
          <w:tcPr>
            <w:tcW w:w="11340" w:type="dxa"/>
            <w:gridSpan w:val="3"/>
            <w:tcBorders>
              <w:right w:val="nil"/>
            </w:tcBorders>
            <w:shd w:val="clear" w:color="auto" w:fill="17365D" w:themeFill="text2" w:themeFillShade="BF"/>
            <w:vAlign w:val="center"/>
          </w:tcPr>
          <w:p w:rsidR="00AE4C59" w:rsidRPr="008209B6" w:rsidRDefault="00F622B6" w:rsidP="009A1837">
            <w:pPr>
              <w:jc w:val="center"/>
              <w:rPr>
                <w:b/>
              </w:rPr>
            </w:pPr>
            <w:r w:rsidRPr="008209B6">
              <w:rPr>
                <w:b/>
              </w:rPr>
              <w:t>RECOMENDACIONES SEGÚN HALLAZGOS</w:t>
            </w:r>
          </w:p>
        </w:tc>
      </w:tr>
      <w:tr w:rsidR="00AE4C59" w:rsidRPr="009F2E9B" w:rsidTr="00B130E6">
        <w:trPr>
          <w:trHeight w:val="959"/>
        </w:trPr>
        <w:tc>
          <w:tcPr>
            <w:tcW w:w="11340" w:type="dxa"/>
            <w:gridSpan w:val="3"/>
          </w:tcPr>
          <w:p w:rsidR="00D82427" w:rsidRPr="00B130E6" w:rsidRDefault="00A0340F" w:rsidP="00A0340F">
            <w:pPr>
              <w:pStyle w:val="Prrafodelista"/>
              <w:numPr>
                <w:ilvl w:val="0"/>
                <w:numId w:val="32"/>
              </w:numPr>
              <w:spacing w:after="120"/>
              <w:jc w:val="both"/>
            </w:pPr>
            <w:r w:rsidRPr="00A0340F">
              <w:lastRenderedPageBreak/>
              <w:t>Acciones de mejora: En el caso de Auditoria Médica y Dirección Financiera, recomendamos descentralizar las actividades correspondientes al Plan Operativo Anual y entrenar colaboradores de su área en particular,  que puedan dar soporte ante cualquier eventualidad o ausencia, en la realización de las mismas.</w:t>
            </w:r>
          </w:p>
        </w:tc>
      </w:tr>
      <w:tr w:rsidR="004B0874" w:rsidRPr="00EF7095" w:rsidTr="00807075">
        <w:trPr>
          <w:trHeight w:val="332"/>
        </w:trPr>
        <w:tc>
          <w:tcPr>
            <w:tcW w:w="11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365D" w:themeFill="text2" w:themeFillShade="BF"/>
            <w:vAlign w:val="center"/>
          </w:tcPr>
          <w:p w:rsidR="004B0874" w:rsidRPr="00EF7095" w:rsidRDefault="009A1837" w:rsidP="00680D29">
            <w:pPr>
              <w:jc w:val="center"/>
            </w:pPr>
            <w:r>
              <w:br w:type="page"/>
              <w:t>RESPONSABLES</w:t>
            </w:r>
          </w:p>
        </w:tc>
      </w:tr>
      <w:tr w:rsidR="004B0874" w:rsidRPr="009F2E9B" w:rsidTr="00807075">
        <w:trPr>
          <w:trHeight w:val="432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365D" w:themeFill="text2" w:themeFillShade="BF"/>
            <w:vAlign w:val="center"/>
          </w:tcPr>
          <w:p w:rsidR="004B0874" w:rsidRPr="00902EE7" w:rsidRDefault="009A1837" w:rsidP="00CC24B6">
            <w:pPr>
              <w:rPr>
                <w:bCs/>
              </w:rPr>
            </w:pPr>
            <w:r>
              <w:rPr>
                <w:bCs/>
              </w:rPr>
              <w:t>Elaborado por:</w:t>
            </w:r>
          </w:p>
        </w:tc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C2A4B" w:rsidRPr="00902EE7" w:rsidRDefault="002F7C68" w:rsidP="00F03F87">
            <w:pPr>
              <w:rPr>
                <w:b/>
                <w:bCs/>
              </w:rPr>
            </w:pPr>
            <w:r>
              <w:rPr>
                <w:b/>
                <w:bCs/>
              </w:rPr>
              <w:t>Lic. Manuela García Balbuena</w:t>
            </w:r>
          </w:p>
        </w:tc>
      </w:tr>
      <w:tr w:rsidR="004B0874" w:rsidRPr="00EF7095" w:rsidTr="00807075">
        <w:trPr>
          <w:trHeight w:val="41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365D" w:themeFill="text2" w:themeFillShade="BF"/>
            <w:vAlign w:val="center"/>
          </w:tcPr>
          <w:p w:rsidR="004B0874" w:rsidRPr="00902EE7" w:rsidRDefault="00574BC5" w:rsidP="00CC24B6">
            <w:pPr>
              <w:rPr>
                <w:bCs/>
              </w:rPr>
            </w:pPr>
            <w:r>
              <w:rPr>
                <w:bCs/>
              </w:rPr>
              <w:t xml:space="preserve">Validado por  </w:t>
            </w:r>
            <w:r w:rsidR="009A1837">
              <w:rPr>
                <w:bCs/>
              </w:rPr>
              <w:t>:</w:t>
            </w:r>
          </w:p>
        </w:tc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B0874" w:rsidRDefault="001B32D4" w:rsidP="00F03F8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Lic. Haydee Acevedo </w:t>
            </w:r>
            <w:r w:rsidR="00FA4BD1">
              <w:rPr>
                <w:b/>
                <w:bCs/>
              </w:rPr>
              <w:t xml:space="preserve"> /</w:t>
            </w:r>
            <w:r>
              <w:rPr>
                <w:b/>
                <w:bCs/>
              </w:rPr>
              <w:t xml:space="preserve">  Ing. Luis</w:t>
            </w:r>
            <w:r w:rsidR="00FA4BD1">
              <w:rPr>
                <w:b/>
                <w:bCs/>
              </w:rPr>
              <w:t xml:space="preserve"> Ferreras</w:t>
            </w:r>
          </w:p>
          <w:p w:rsidR="003E5DA7" w:rsidRPr="00EF7095" w:rsidRDefault="003E5DA7" w:rsidP="00F03F87">
            <w:pPr>
              <w:rPr>
                <w:b/>
                <w:bCs/>
              </w:rPr>
            </w:pPr>
          </w:p>
        </w:tc>
      </w:tr>
      <w:tr w:rsidR="003E5DA7" w:rsidRPr="00EF7095" w:rsidTr="00807075">
        <w:trPr>
          <w:trHeight w:val="41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365D" w:themeFill="text2" w:themeFillShade="BF"/>
            <w:vAlign w:val="center"/>
          </w:tcPr>
          <w:p w:rsidR="003E5DA7" w:rsidRDefault="006C2A4B" w:rsidP="00CC24B6">
            <w:pPr>
              <w:rPr>
                <w:bCs/>
              </w:rPr>
            </w:pPr>
            <w:r>
              <w:rPr>
                <w:bCs/>
              </w:rPr>
              <w:t>Firma y sello de recibido:</w:t>
            </w:r>
          </w:p>
        </w:tc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E5DA7" w:rsidRDefault="003E5DA7" w:rsidP="00F03F87">
            <w:pPr>
              <w:rPr>
                <w:b/>
                <w:bCs/>
              </w:rPr>
            </w:pPr>
          </w:p>
          <w:p w:rsidR="003E5DA7" w:rsidRPr="00EF7095" w:rsidRDefault="003E5DA7" w:rsidP="00F03F87">
            <w:pPr>
              <w:rPr>
                <w:b/>
                <w:bCs/>
              </w:rPr>
            </w:pPr>
          </w:p>
        </w:tc>
      </w:tr>
      <w:tr w:rsidR="004B0874" w:rsidRPr="00EF7095" w:rsidTr="00807075">
        <w:trPr>
          <w:gridAfter w:val="1"/>
          <w:wAfter w:w="6661" w:type="dxa"/>
          <w:trHeight w:val="411"/>
        </w:trPr>
        <w:tc>
          <w:tcPr>
            <w:tcW w:w="4679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4B0874" w:rsidRPr="00EF7095" w:rsidRDefault="004B0874" w:rsidP="00F03F87"/>
          <w:p w:rsidR="004B0874" w:rsidRPr="00EF7095" w:rsidRDefault="004B0874" w:rsidP="00F03F87"/>
        </w:tc>
      </w:tr>
    </w:tbl>
    <w:p w:rsidR="004B0874" w:rsidRPr="004B0874" w:rsidRDefault="004B0874" w:rsidP="00384EC0"/>
    <w:sectPr w:rsidR="004B0874" w:rsidRPr="004B0874" w:rsidSect="00B130E6">
      <w:headerReference w:type="default" r:id="rId8"/>
      <w:footerReference w:type="default" r:id="rId9"/>
      <w:pgSz w:w="12240" w:h="15840"/>
      <w:pgMar w:top="1135" w:right="1041" w:bottom="568" w:left="1701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72EA" w:rsidRDefault="002472EA" w:rsidP="00EF064A">
      <w:r>
        <w:separator/>
      </w:r>
    </w:p>
  </w:endnote>
  <w:endnote w:type="continuationSeparator" w:id="0">
    <w:p w:rsidR="002472EA" w:rsidRDefault="002472EA" w:rsidP="00EF06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altName w:val="Rubik"/>
    <w:charset w:val="00"/>
    <w:family w:val="roman"/>
    <w:pitch w:val="variable"/>
    <w:sig w:usb0="00000001" w:usb1="00000000" w:usb2="00000000" w:usb3="00000000" w:csb0="00000003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inorHAnsi" w:hAnsiTheme="minorHAnsi"/>
      </w:rPr>
      <w:id w:val="-1887483764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/>
          </w:rPr>
          <w:id w:val="2070614255"/>
          <w:docPartObj>
            <w:docPartGallery w:val="Page Numbers (Top of Page)"/>
            <w:docPartUnique/>
          </w:docPartObj>
        </w:sdtPr>
        <w:sdtEndPr/>
        <w:sdtContent>
          <w:p w:rsidR="002472EA" w:rsidRPr="004B0874" w:rsidRDefault="002472EA">
            <w:pPr>
              <w:pStyle w:val="Piedepgina"/>
              <w:jc w:val="center"/>
              <w:rPr>
                <w:rFonts w:asciiTheme="minorHAnsi" w:hAnsiTheme="minorHAnsi"/>
              </w:rPr>
            </w:pPr>
            <w:r w:rsidRPr="004B0874">
              <w:rPr>
                <w:rFonts w:asciiTheme="minorHAnsi" w:hAnsiTheme="minorHAnsi"/>
              </w:rPr>
              <w:t xml:space="preserve">Página </w:t>
            </w:r>
            <w:r w:rsidRPr="004B0874">
              <w:rPr>
                <w:rFonts w:asciiTheme="minorHAnsi" w:hAnsiTheme="minorHAnsi"/>
                <w:b/>
              </w:rPr>
              <w:fldChar w:fldCharType="begin"/>
            </w:r>
            <w:r w:rsidRPr="004B0874">
              <w:rPr>
                <w:rFonts w:asciiTheme="minorHAnsi" w:hAnsiTheme="minorHAnsi"/>
                <w:b/>
              </w:rPr>
              <w:instrText>PAGE</w:instrText>
            </w:r>
            <w:r w:rsidRPr="004B0874">
              <w:rPr>
                <w:rFonts w:asciiTheme="minorHAnsi" w:hAnsiTheme="minorHAnsi"/>
                <w:b/>
              </w:rPr>
              <w:fldChar w:fldCharType="separate"/>
            </w:r>
            <w:r w:rsidR="002006CA">
              <w:rPr>
                <w:rFonts w:asciiTheme="minorHAnsi" w:hAnsiTheme="minorHAnsi"/>
                <w:b/>
                <w:noProof/>
              </w:rPr>
              <w:t>10</w:t>
            </w:r>
            <w:r w:rsidRPr="004B0874">
              <w:rPr>
                <w:rFonts w:asciiTheme="minorHAnsi" w:hAnsiTheme="minorHAnsi"/>
                <w:b/>
              </w:rPr>
              <w:fldChar w:fldCharType="end"/>
            </w:r>
            <w:r w:rsidRPr="004B0874">
              <w:rPr>
                <w:rFonts w:asciiTheme="minorHAnsi" w:hAnsiTheme="minorHAnsi"/>
              </w:rPr>
              <w:t xml:space="preserve"> de </w:t>
            </w:r>
            <w:r w:rsidRPr="004B0874">
              <w:rPr>
                <w:rFonts w:asciiTheme="minorHAnsi" w:hAnsiTheme="minorHAnsi"/>
                <w:b/>
              </w:rPr>
              <w:fldChar w:fldCharType="begin"/>
            </w:r>
            <w:r w:rsidRPr="004B0874">
              <w:rPr>
                <w:rFonts w:asciiTheme="minorHAnsi" w:hAnsiTheme="minorHAnsi"/>
                <w:b/>
              </w:rPr>
              <w:instrText>NUMPAGES</w:instrText>
            </w:r>
            <w:r w:rsidRPr="004B0874">
              <w:rPr>
                <w:rFonts w:asciiTheme="minorHAnsi" w:hAnsiTheme="minorHAnsi"/>
                <w:b/>
              </w:rPr>
              <w:fldChar w:fldCharType="separate"/>
            </w:r>
            <w:r w:rsidR="002006CA">
              <w:rPr>
                <w:rFonts w:asciiTheme="minorHAnsi" w:hAnsiTheme="minorHAnsi"/>
                <w:b/>
                <w:noProof/>
              </w:rPr>
              <w:t>10</w:t>
            </w:r>
            <w:r w:rsidRPr="004B0874">
              <w:rPr>
                <w:rFonts w:asciiTheme="minorHAnsi" w:hAnsiTheme="minorHAnsi"/>
                <w:b/>
              </w:rPr>
              <w:fldChar w:fldCharType="end"/>
            </w:r>
          </w:p>
        </w:sdtContent>
      </w:sdt>
    </w:sdtContent>
  </w:sdt>
  <w:p w:rsidR="002472EA" w:rsidRPr="004B0874" w:rsidRDefault="002472EA">
    <w:pPr>
      <w:pStyle w:val="Piedepgina"/>
      <w:rPr>
        <w:rFonts w:asciiTheme="minorHAnsi" w:hAnsiTheme="minorHAnsi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72EA" w:rsidRDefault="002472EA" w:rsidP="00EF064A">
      <w:r>
        <w:separator/>
      </w:r>
    </w:p>
  </w:footnote>
  <w:footnote w:type="continuationSeparator" w:id="0">
    <w:p w:rsidR="002472EA" w:rsidRDefault="002472EA" w:rsidP="00EF06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72EA" w:rsidRPr="003A1601" w:rsidRDefault="002472EA" w:rsidP="00096CA6">
    <w:pPr>
      <w:pStyle w:val="Encabezado"/>
      <w:tabs>
        <w:tab w:val="left" w:pos="5387"/>
        <w:tab w:val="left" w:pos="8931"/>
      </w:tabs>
      <w:rPr>
        <w:rFonts w:ascii="Rockwell" w:hAnsi="Rockwell"/>
        <w:b/>
        <w:color w:val="545456"/>
        <w:sz w:val="22"/>
        <w:szCs w:val="22"/>
      </w:rPr>
    </w:pPr>
    <w:r>
      <w:rPr>
        <w:noProof/>
        <w:lang w:val="es-DO" w:eastAsia="es-DO"/>
      </w:rPr>
      <w:drawing>
        <wp:anchor distT="0" distB="0" distL="114300" distR="114300" simplePos="0" relativeHeight="251659264" behindDoc="0" locked="0" layoutInCell="1" allowOverlap="1" wp14:anchorId="301BB68A" wp14:editId="32369E41">
          <wp:simplePos x="0" y="0"/>
          <wp:positionH relativeFrom="margin">
            <wp:posOffset>4994623</wp:posOffset>
          </wp:positionH>
          <wp:positionV relativeFrom="paragraph">
            <wp:posOffset>-203583</wp:posOffset>
          </wp:positionV>
          <wp:extent cx="1293495" cy="667385"/>
          <wp:effectExtent l="0" t="0" r="1905" b="0"/>
          <wp:wrapNone/>
          <wp:docPr id="268" name="Imagen 268" descr="C:\Users\victor.santos\Desktop\unname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victor.santos\Desktop\unnamed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3495" cy="667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Rockwell" w:hAnsi="Rockwell"/>
        <w:b/>
        <w:noProof/>
        <w:color w:val="545456"/>
        <w:sz w:val="22"/>
        <w:szCs w:val="22"/>
        <w:lang w:val="es-DO" w:eastAsia="es-DO"/>
      </w:rPr>
      <w:drawing>
        <wp:anchor distT="0" distB="0" distL="114300" distR="114300" simplePos="0" relativeHeight="251657216" behindDoc="0" locked="0" layoutInCell="1" allowOverlap="1" wp14:anchorId="6CB46F27" wp14:editId="61191D5B">
          <wp:simplePos x="0" y="0"/>
          <wp:positionH relativeFrom="column">
            <wp:posOffset>995680</wp:posOffset>
          </wp:positionH>
          <wp:positionV relativeFrom="paragraph">
            <wp:posOffset>-182880</wp:posOffset>
          </wp:positionV>
          <wp:extent cx="771525" cy="609600"/>
          <wp:effectExtent l="0" t="0" r="9525" b="0"/>
          <wp:wrapTopAndBottom/>
          <wp:docPr id="269" name="Imagen 2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Rockwell" w:hAnsi="Rockwell" w:cs="Open Sans"/>
        <w:noProof/>
        <w:color w:val="244061" w:themeColor="accent1" w:themeShade="80"/>
        <w:lang w:val="es-DO" w:eastAsia="es-DO"/>
      </w:rPr>
      <w:drawing>
        <wp:anchor distT="0" distB="0" distL="114300" distR="114300" simplePos="0" relativeHeight="251658240" behindDoc="1" locked="0" layoutInCell="1" allowOverlap="1" wp14:anchorId="1B88255F" wp14:editId="510E63E9">
          <wp:simplePos x="0" y="0"/>
          <wp:positionH relativeFrom="column">
            <wp:posOffset>-784860</wp:posOffset>
          </wp:positionH>
          <wp:positionV relativeFrom="paragraph">
            <wp:posOffset>-107315</wp:posOffset>
          </wp:positionV>
          <wp:extent cx="1600200" cy="533400"/>
          <wp:effectExtent l="0" t="0" r="0" b="0"/>
          <wp:wrapNone/>
          <wp:docPr id="270" name="Imagen 1" descr="transparente_versio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ransparente_version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Rockwell" w:hAnsi="Rockwell"/>
        <w:b/>
        <w:color w:val="545456"/>
        <w:sz w:val="22"/>
        <w:szCs w:val="22"/>
      </w:rPr>
      <w:t xml:space="preserve">                                                                                                                    </w:t>
    </w:r>
    <w:r w:rsidRPr="00420AE1">
      <w:rPr>
        <w:rFonts w:ascii="Rockwell" w:hAnsi="Rockwell"/>
        <w:b/>
        <w:color w:val="545456"/>
        <w:sz w:val="22"/>
        <w:szCs w:val="22"/>
      </w:rPr>
      <w:t xml:space="preserve"> </w:t>
    </w:r>
    <w:r w:rsidRPr="003A1601">
      <w:rPr>
        <w:rFonts w:ascii="Rockwell" w:hAnsi="Rockwell"/>
        <w:b/>
        <w:color w:val="545456"/>
        <w:sz w:val="22"/>
        <w:szCs w:val="22"/>
      </w:rPr>
      <w:t>Formulario</w:t>
    </w:r>
    <w:r>
      <w:rPr>
        <w:rFonts w:ascii="Rockwell" w:hAnsi="Rockwell"/>
        <w:b/>
        <w:color w:val="545456"/>
        <w:sz w:val="22"/>
        <w:szCs w:val="22"/>
      </w:rPr>
      <w:t xml:space="preserve"> Informe</w:t>
    </w:r>
  </w:p>
  <w:p w:rsidR="002472EA" w:rsidRPr="00096CA6" w:rsidRDefault="002472EA" w:rsidP="00096CA6">
    <w:pPr>
      <w:pStyle w:val="Encabezado"/>
      <w:tabs>
        <w:tab w:val="right" w:pos="8789"/>
        <w:tab w:val="left" w:pos="8931"/>
      </w:tabs>
      <w:jc w:val="right"/>
      <w:rPr>
        <w:rFonts w:ascii="Rockwell" w:hAnsi="Rockwell"/>
        <w:color w:val="545456"/>
        <w:sz w:val="14"/>
      </w:rPr>
    </w:pPr>
    <w:r w:rsidRPr="003A1601">
      <w:rPr>
        <w:rFonts w:ascii="Rockwell" w:hAnsi="Rockwell"/>
        <w:color w:val="545456"/>
        <w:sz w:val="18"/>
        <w:szCs w:val="18"/>
      </w:rPr>
      <w:t>GC</w:t>
    </w:r>
    <w:r>
      <w:rPr>
        <w:rFonts w:ascii="Rockwell" w:hAnsi="Rockwell"/>
        <w:color w:val="545456"/>
        <w:sz w:val="18"/>
        <w:szCs w:val="18"/>
      </w:rPr>
      <w:t>-FO-002   Versión: 02</w:t>
    </w:r>
    <w:r w:rsidRPr="003A1601">
      <w:rPr>
        <w:rFonts w:ascii="Rockwell" w:hAnsi="Rockwell"/>
        <w:color w:val="545456"/>
        <w:sz w:val="18"/>
        <w:szCs w:val="18"/>
      </w:rPr>
      <w:br/>
    </w:r>
    <w:r w:rsidRPr="00CB24D3">
      <w:rPr>
        <w:rFonts w:ascii="Rockwell" w:hAnsi="Rockwell"/>
        <w:color w:val="545456"/>
        <w:sz w:val="14"/>
      </w:rPr>
      <w:t xml:space="preserve">Fecha de aprobación: </w:t>
    </w:r>
    <w:r>
      <w:rPr>
        <w:rFonts w:ascii="Rockwell" w:hAnsi="Rockwell"/>
        <w:color w:val="545456"/>
        <w:sz w:val="14"/>
      </w:rPr>
      <w:t>25/06/201</w:t>
    </w:r>
    <w:r w:rsidRPr="0067701C">
      <w:rPr>
        <w:rFonts w:ascii="Rockwell" w:hAnsi="Rockwell" w:cs="Open Sans"/>
        <w:b/>
        <w:color w:val="244061" w:themeColor="accent1" w:themeShade="80"/>
        <w:sz w:val="28"/>
      </w:rPr>
      <w:t xml:space="preserve">                                                    </w:t>
    </w:r>
    <w:r w:rsidRPr="0067701C">
      <w:rPr>
        <w:rFonts w:ascii="Rockwell" w:hAnsi="Rockwell" w:cs="Open Sans"/>
        <w:noProof/>
        <w:color w:val="244061" w:themeColor="accent1" w:themeShade="80"/>
        <w:lang w:eastAsia="es-DO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34009"/>
    <w:multiLevelType w:val="hybridMultilevel"/>
    <w:tmpl w:val="61E287B4"/>
    <w:lvl w:ilvl="0" w:tplc="1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>
    <w:nsid w:val="08595F0F"/>
    <w:multiLevelType w:val="hybridMultilevel"/>
    <w:tmpl w:val="093EE25C"/>
    <w:lvl w:ilvl="0" w:tplc="1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E84787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CB03EB"/>
    <w:multiLevelType w:val="hybridMultilevel"/>
    <w:tmpl w:val="14F2D494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FF09FD"/>
    <w:multiLevelType w:val="hybridMultilevel"/>
    <w:tmpl w:val="C9984178"/>
    <w:lvl w:ilvl="0" w:tplc="04090001">
      <w:start w:val="1"/>
      <w:numFmt w:val="bullet"/>
      <w:lvlText w:val=""/>
      <w:lvlJc w:val="left"/>
      <w:pPr>
        <w:ind w:left="22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45" w:hanging="360"/>
      </w:pPr>
      <w:rPr>
        <w:rFonts w:ascii="Wingdings" w:hAnsi="Wingdings" w:hint="default"/>
      </w:rPr>
    </w:lvl>
  </w:abstractNum>
  <w:abstractNum w:abstractNumId="4">
    <w:nsid w:val="133916ED"/>
    <w:multiLevelType w:val="hybridMultilevel"/>
    <w:tmpl w:val="84A42160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A8068C"/>
    <w:multiLevelType w:val="hybridMultilevel"/>
    <w:tmpl w:val="8E747A70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B3232E"/>
    <w:multiLevelType w:val="hybridMultilevel"/>
    <w:tmpl w:val="C2B2A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720825"/>
    <w:multiLevelType w:val="hybridMultilevel"/>
    <w:tmpl w:val="3282FBDA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FE6DB4"/>
    <w:multiLevelType w:val="hybridMultilevel"/>
    <w:tmpl w:val="A88A26D2"/>
    <w:lvl w:ilvl="0" w:tplc="1C0A000F">
      <w:start w:val="1"/>
      <w:numFmt w:val="decimal"/>
      <w:lvlText w:val="%1."/>
      <w:lvlJc w:val="left"/>
      <w:pPr>
        <w:ind w:left="1080" w:hanging="360"/>
      </w:pPr>
    </w:lvl>
    <w:lvl w:ilvl="1" w:tplc="1C0A0019" w:tentative="1">
      <w:start w:val="1"/>
      <w:numFmt w:val="lowerLetter"/>
      <w:lvlText w:val="%2."/>
      <w:lvlJc w:val="left"/>
      <w:pPr>
        <w:ind w:left="1800" w:hanging="360"/>
      </w:pPr>
    </w:lvl>
    <w:lvl w:ilvl="2" w:tplc="1C0A001B" w:tentative="1">
      <w:start w:val="1"/>
      <w:numFmt w:val="lowerRoman"/>
      <w:lvlText w:val="%3."/>
      <w:lvlJc w:val="right"/>
      <w:pPr>
        <w:ind w:left="2520" w:hanging="180"/>
      </w:pPr>
    </w:lvl>
    <w:lvl w:ilvl="3" w:tplc="1C0A000F" w:tentative="1">
      <w:start w:val="1"/>
      <w:numFmt w:val="decimal"/>
      <w:lvlText w:val="%4."/>
      <w:lvlJc w:val="left"/>
      <w:pPr>
        <w:ind w:left="3240" w:hanging="360"/>
      </w:pPr>
    </w:lvl>
    <w:lvl w:ilvl="4" w:tplc="1C0A0019" w:tentative="1">
      <w:start w:val="1"/>
      <w:numFmt w:val="lowerLetter"/>
      <w:lvlText w:val="%5."/>
      <w:lvlJc w:val="left"/>
      <w:pPr>
        <w:ind w:left="3960" w:hanging="360"/>
      </w:pPr>
    </w:lvl>
    <w:lvl w:ilvl="5" w:tplc="1C0A001B" w:tentative="1">
      <w:start w:val="1"/>
      <w:numFmt w:val="lowerRoman"/>
      <w:lvlText w:val="%6."/>
      <w:lvlJc w:val="right"/>
      <w:pPr>
        <w:ind w:left="4680" w:hanging="180"/>
      </w:pPr>
    </w:lvl>
    <w:lvl w:ilvl="6" w:tplc="1C0A000F" w:tentative="1">
      <w:start w:val="1"/>
      <w:numFmt w:val="decimal"/>
      <w:lvlText w:val="%7."/>
      <w:lvlJc w:val="left"/>
      <w:pPr>
        <w:ind w:left="5400" w:hanging="360"/>
      </w:pPr>
    </w:lvl>
    <w:lvl w:ilvl="7" w:tplc="1C0A0019" w:tentative="1">
      <w:start w:val="1"/>
      <w:numFmt w:val="lowerLetter"/>
      <w:lvlText w:val="%8."/>
      <w:lvlJc w:val="left"/>
      <w:pPr>
        <w:ind w:left="6120" w:hanging="360"/>
      </w:pPr>
    </w:lvl>
    <w:lvl w:ilvl="8" w:tplc="1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D631DE8"/>
    <w:multiLevelType w:val="hybridMultilevel"/>
    <w:tmpl w:val="103E8D78"/>
    <w:lvl w:ilvl="0" w:tplc="0409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0">
    <w:nsid w:val="21BE2ABF"/>
    <w:multiLevelType w:val="hybridMultilevel"/>
    <w:tmpl w:val="62061284"/>
    <w:lvl w:ilvl="0" w:tplc="1C0A0017">
      <w:start w:val="1"/>
      <w:numFmt w:val="lowerLetter"/>
      <w:lvlText w:val="%1)"/>
      <w:lvlJc w:val="left"/>
      <w:pPr>
        <w:ind w:left="1069" w:hanging="360"/>
      </w:pPr>
    </w:lvl>
    <w:lvl w:ilvl="1" w:tplc="1C0A0019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0A0FC0"/>
    <w:multiLevelType w:val="hybridMultilevel"/>
    <w:tmpl w:val="791236FE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1E643D"/>
    <w:multiLevelType w:val="hybridMultilevel"/>
    <w:tmpl w:val="983E283C"/>
    <w:lvl w:ilvl="0" w:tplc="FB4AC82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6DC380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0DC063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BDF866E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20A254B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F3C643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E386D0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BB46B3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8F6AB9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3">
    <w:nsid w:val="286A2E1F"/>
    <w:multiLevelType w:val="hybridMultilevel"/>
    <w:tmpl w:val="22100CF4"/>
    <w:lvl w:ilvl="0" w:tplc="1C0A0011">
      <w:start w:val="1"/>
      <w:numFmt w:val="decimal"/>
      <w:lvlText w:val="%1)"/>
      <w:lvlJc w:val="left"/>
      <w:pPr>
        <w:ind w:left="1287" w:hanging="360"/>
      </w:pPr>
    </w:lvl>
    <w:lvl w:ilvl="1" w:tplc="1C0A0019" w:tentative="1">
      <w:start w:val="1"/>
      <w:numFmt w:val="lowerLetter"/>
      <w:lvlText w:val="%2."/>
      <w:lvlJc w:val="left"/>
      <w:pPr>
        <w:ind w:left="2007" w:hanging="360"/>
      </w:pPr>
    </w:lvl>
    <w:lvl w:ilvl="2" w:tplc="1C0A001B" w:tentative="1">
      <w:start w:val="1"/>
      <w:numFmt w:val="lowerRoman"/>
      <w:lvlText w:val="%3."/>
      <w:lvlJc w:val="right"/>
      <w:pPr>
        <w:ind w:left="2727" w:hanging="180"/>
      </w:pPr>
    </w:lvl>
    <w:lvl w:ilvl="3" w:tplc="1C0A000F" w:tentative="1">
      <w:start w:val="1"/>
      <w:numFmt w:val="decimal"/>
      <w:lvlText w:val="%4."/>
      <w:lvlJc w:val="left"/>
      <w:pPr>
        <w:ind w:left="3447" w:hanging="360"/>
      </w:pPr>
    </w:lvl>
    <w:lvl w:ilvl="4" w:tplc="1C0A0019" w:tentative="1">
      <w:start w:val="1"/>
      <w:numFmt w:val="lowerLetter"/>
      <w:lvlText w:val="%5."/>
      <w:lvlJc w:val="left"/>
      <w:pPr>
        <w:ind w:left="4167" w:hanging="360"/>
      </w:pPr>
    </w:lvl>
    <w:lvl w:ilvl="5" w:tplc="1C0A001B" w:tentative="1">
      <w:start w:val="1"/>
      <w:numFmt w:val="lowerRoman"/>
      <w:lvlText w:val="%6."/>
      <w:lvlJc w:val="right"/>
      <w:pPr>
        <w:ind w:left="4887" w:hanging="180"/>
      </w:pPr>
    </w:lvl>
    <w:lvl w:ilvl="6" w:tplc="1C0A000F" w:tentative="1">
      <w:start w:val="1"/>
      <w:numFmt w:val="decimal"/>
      <w:lvlText w:val="%7."/>
      <w:lvlJc w:val="left"/>
      <w:pPr>
        <w:ind w:left="5607" w:hanging="360"/>
      </w:pPr>
    </w:lvl>
    <w:lvl w:ilvl="7" w:tplc="1C0A0019" w:tentative="1">
      <w:start w:val="1"/>
      <w:numFmt w:val="lowerLetter"/>
      <w:lvlText w:val="%8."/>
      <w:lvlJc w:val="left"/>
      <w:pPr>
        <w:ind w:left="6327" w:hanging="360"/>
      </w:pPr>
    </w:lvl>
    <w:lvl w:ilvl="8" w:tplc="1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28870299"/>
    <w:multiLevelType w:val="hybridMultilevel"/>
    <w:tmpl w:val="AEBCD74C"/>
    <w:lvl w:ilvl="0" w:tplc="43F2E834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1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DFC51ED"/>
    <w:multiLevelType w:val="hybridMultilevel"/>
    <w:tmpl w:val="71DC9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EC31E24"/>
    <w:multiLevelType w:val="hybridMultilevel"/>
    <w:tmpl w:val="86B696EE"/>
    <w:lvl w:ilvl="0" w:tplc="35B0E7F6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58B639E"/>
    <w:multiLevelType w:val="hybridMultilevel"/>
    <w:tmpl w:val="6B8C6000"/>
    <w:lvl w:ilvl="0" w:tplc="8A8EFA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93F6A7A"/>
    <w:multiLevelType w:val="hybridMultilevel"/>
    <w:tmpl w:val="47A859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BEC025D"/>
    <w:multiLevelType w:val="hybridMultilevel"/>
    <w:tmpl w:val="8C3EBD1E"/>
    <w:lvl w:ilvl="0" w:tplc="B198A4C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D48AD8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7F8742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86AC32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96001F6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614B67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B603CE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502406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3650FE9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0">
    <w:nsid w:val="418A1579"/>
    <w:multiLevelType w:val="hybridMultilevel"/>
    <w:tmpl w:val="0AB8A01C"/>
    <w:lvl w:ilvl="0" w:tplc="DDCEE74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1">
    <w:nsid w:val="4BD864BB"/>
    <w:multiLevelType w:val="hybridMultilevel"/>
    <w:tmpl w:val="2ACA145C"/>
    <w:lvl w:ilvl="0" w:tplc="8A8EFA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B43CE3"/>
    <w:multiLevelType w:val="hybridMultilevel"/>
    <w:tmpl w:val="4412F0B4"/>
    <w:lvl w:ilvl="0" w:tplc="1C0A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3">
    <w:nsid w:val="50C71EF5"/>
    <w:multiLevelType w:val="hybridMultilevel"/>
    <w:tmpl w:val="AD88F056"/>
    <w:lvl w:ilvl="0" w:tplc="1C0A0015">
      <w:start w:val="1"/>
      <w:numFmt w:val="upperLetter"/>
      <w:lvlText w:val="%1."/>
      <w:lvlJc w:val="left"/>
      <w:pPr>
        <w:ind w:left="1215" w:hanging="360"/>
      </w:pPr>
    </w:lvl>
    <w:lvl w:ilvl="1" w:tplc="1C0A0019" w:tentative="1">
      <w:start w:val="1"/>
      <w:numFmt w:val="lowerLetter"/>
      <w:lvlText w:val="%2."/>
      <w:lvlJc w:val="left"/>
      <w:pPr>
        <w:ind w:left="1935" w:hanging="360"/>
      </w:pPr>
    </w:lvl>
    <w:lvl w:ilvl="2" w:tplc="1C0A001B" w:tentative="1">
      <w:start w:val="1"/>
      <w:numFmt w:val="lowerRoman"/>
      <w:lvlText w:val="%3."/>
      <w:lvlJc w:val="right"/>
      <w:pPr>
        <w:ind w:left="2655" w:hanging="180"/>
      </w:pPr>
    </w:lvl>
    <w:lvl w:ilvl="3" w:tplc="1C0A000F" w:tentative="1">
      <w:start w:val="1"/>
      <w:numFmt w:val="decimal"/>
      <w:lvlText w:val="%4."/>
      <w:lvlJc w:val="left"/>
      <w:pPr>
        <w:ind w:left="3375" w:hanging="360"/>
      </w:pPr>
    </w:lvl>
    <w:lvl w:ilvl="4" w:tplc="1C0A0019" w:tentative="1">
      <w:start w:val="1"/>
      <w:numFmt w:val="lowerLetter"/>
      <w:lvlText w:val="%5."/>
      <w:lvlJc w:val="left"/>
      <w:pPr>
        <w:ind w:left="4095" w:hanging="360"/>
      </w:pPr>
    </w:lvl>
    <w:lvl w:ilvl="5" w:tplc="1C0A001B" w:tentative="1">
      <w:start w:val="1"/>
      <w:numFmt w:val="lowerRoman"/>
      <w:lvlText w:val="%6."/>
      <w:lvlJc w:val="right"/>
      <w:pPr>
        <w:ind w:left="4815" w:hanging="180"/>
      </w:pPr>
    </w:lvl>
    <w:lvl w:ilvl="6" w:tplc="1C0A000F" w:tentative="1">
      <w:start w:val="1"/>
      <w:numFmt w:val="decimal"/>
      <w:lvlText w:val="%7."/>
      <w:lvlJc w:val="left"/>
      <w:pPr>
        <w:ind w:left="5535" w:hanging="360"/>
      </w:pPr>
    </w:lvl>
    <w:lvl w:ilvl="7" w:tplc="1C0A0019" w:tentative="1">
      <w:start w:val="1"/>
      <w:numFmt w:val="lowerLetter"/>
      <w:lvlText w:val="%8."/>
      <w:lvlJc w:val="left"/>
      <w:pPr>
        <w:ind w:left="6255" w:hanging="360"/>
      </w:pPr>
    </w:lvl>
    <w:lvl w:ilvl="8" w:tplc="1C0A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4">
    <w:nsid w:val="51FC769F"/>
    <w:multiLevelType w:val="hybridMultilevel"/>
    <w:tmpl w:val="04E8A50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733" w:hanging="360"/>
      </w:pPr>
    </w:lvl>
    <w:lvl w:ilvl="2" w:tplc="0C0A001B" w:tentative="1">
      <w:start w:val="1"/>
      <w:numFmt w:val="lowerRoman"/>
      <w:lvlText w:val="%3."/>
      <w:lvlJc w:val="right"/>
      <w:pPr>
        <w:ind w:left="2453" w:hanging="180"/>
      </w:pPr>
    </w:lvl>
    <w:lvl w:ilvl="3" w:tplc="0C0A000F" w:tentative="1">
      <w:start w:val="1"/>
      <w:numFmt w:val="decimal"/>
      <w:lvlText w:val="%4."/>
      <w:lvlJc w:val="left"/>
      <w:pPr>
        <w:ind w:left="3173" w:hanging="360"/>
      </w:pPr>
    </w:lvl>
    <w:lvl w:ilvl="4" w:tplc="0C0A0019" w:tentative="1">
      <w:start w:val="1"/>
      <w:numFmt w:val="lowerLetter"/>
      <w:lvlText w:val="%5."/>
      <w:lvlJc w:val="left"/>
      <w:pPr>
        <w:ind w:left="3893" w:hanging="360"/>
      </w:pPr>
    </w:lvl>
    <w:lvl w:ilvl="5" w:tplc="0C0A001B" w:tentative="1">
      <w:start w:val="1"/>
      <w:numFmt w:val="lowerRoman"/>
      <w:lvlText w:val="%6."/>
      <w:lvlJc w:val="right"/>
      <w:pPr>
        <w:ind w:left="4613" w:hanging="180"/>
      </w:pPr>
    </w:lvl>
    <w:lvl w:ilvl="6" w:tplc="0C0A000F" w:tentative="1">
      <w:start w:val="1"/>
      <w:numFmt w:val="decimal"/>
      <w:lvlText w:val="%7."/>
      <w:lvlJc w:val="left"/>
      <w:pPr>
        <w:ind w:left="5333" w:hanging="360"/>
      </w:pPr>
    </w:lvl>
    <w:lvl w:ilvl="7" w:tplc="0C0A0019" w:tentative="1">
      <w:start w:val="1"/>
      <w:numFmt w:val="lowerLetter"/>
      <w:lvlText w:val="%8."/>
      <w:lvlJc w:val="left"/>
      <w:pPr>
        <w:ind w:left="6053" w:hanging="360"/>
      </w:pPr>
    </w:lvl>
    <w:lvl w:ilvl="8" w:tplc="0C0A001B" w:tentative="1">
      <w:start w:val="1"/>
      <w:numFmt w:val="lowerRoman"/>
      <w:lvlText w:val="%9."/>
      <w:lvlJc w:val="right"/>
      <w:pPr>
        <w:ind w:left="6773" w:hanging="180"/>
      </w:pPr>
    </w:lvl>
  </w:abstractNum>
  <w:abstractNum w:abstractNumId="25">
    <w:nsid w:val="570B1370"/>
    <w:multiLevelType w:val="hybridMultilevel"/>
    <w:tmpl w:val="A5C4DD34"/>
    <w:lvl w:ilvl="0" w:tplc="1C0A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1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>
    <w:nsid w:val="5CF268D1"/>
    <w:multiLevelType w:val="hybridMultilevel"/>
    <w:tmpl w:val="8B105018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0BA113E"/>
    <w:multiLevelType w:val="hybridMultilevel"/>
    <w:tmpl w:val="5E6260B0"/>
    <w:lvl w:ilvl="0" w:tplc="1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6257797D"/>
    <w:multiLevelType w:val="hybridMultilevel"/>
    <w:tmpl w:val="242AE95C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8972D09"/>
    <w:multiLevelType w:val="hybridMultilevel"/>
    <w:tmpl w:val="2EE69B60"/>
    <w:lvl w:ilvl="0" w:tplc="4498CB56">
      <w:start w:val="5"/>
      <w:numFmt w:val="bullet"/>
      <w:lvlText w:val="-"/>
      <w:lvlJc w:val="left"/>
      <w:pPr>
        <w:ind w:left="1800" w:hanging="360"/>
      </w:pPr>
      <w:rPr>
        <w:rFonts w:ascii="Calibri" w:eastAsia="Times New Roman" w:hAnsi="Calibri" w:cstheme="minorHAnsi" w:hint="default"/>
      </w:rPr>
    </w:lvl>
    <w:lvl w:ilvl="1" w:tplc="1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>
    <w:nsid w:val="696221F5"/>
    <w:multiLevelType w:val="hybridMultilevel"/>
    <w:tmpl w:val="998AC64E"/>
    <w:lvl w:ilvl="0" w:tplc="442CDD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ABA310A"/>
    <w:multiLevelType w:val="hybridMultilevel"/>
    <w:tmpl w:val="4DF65434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EC542C3"/>
    <w:multiLevelType w:val="hybridMultilevel"/>
    <w:tmpl w:val="C66CA44E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1E531D3"/>
    <w:multiLevelType w:val="hybridMultilevel"/>
    <w:tmpl w:val="548E5F5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40652C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5F28ED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254A3C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39679A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634B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12433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5C0627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506D85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4">
    <w:nsid w:val="71F76DAD"/>
    <w:multiLevelType w:val="hybridMultilevel"/>
    <w:tmpl w:val="FFC4A856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AA143F1"/>
    <w:multiLevelType w:val="hybridMultilevel"/>
    <w:tmpl w:val="9AE0056A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D7C586B"/>
    <w:multiLevelType w:val="hybridMultilevel"/>
    <w:tmpl w:val="8E747A70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6"/>
  </w:num>
  <w:num w:numId="3">
    <w:abstractNumId w:val="5"/>
  </w:num>
  <w:num w:numId="4">
    <w:abstractNumId w:val="35"/>
  </w:num>
  <w:num w:numId="5">
    <w:abstractNumId w:val="31"/>
  </w:num>
  <w:num w:numId="6">
    <w:abstractNumId w:val="13"/>
  </w:num>
  <w:num w:numId="7">
    <w:abstractNumId w:val="32"/>
  </w:num>
  <w:num w:numId="8">
    <w:abstractNumId w:val="14"/>
  </w:num>
  <w:num w:numId="9">
    <w:abstractNumId w:val="24"/>
  </w:num>
  <w:num w:numId="10">
    <w:abstractNumId w:val="16"/>
  </w:num>
  <w:num w:numId="11">
    <w:abstractNumId w:val="20"/>
  </w:num>
  <w:num w:numId="12">
    <w:abstractNumId w:val="0"/>
  </w:num>
  <w:num w:numId="13">
    <w:abstractNumId w:val="12"/>
  </w:num>
  <w:num w:numId="14">
    <w:abstractNumId w:val="19"/>
  </w:num>
  <w:num w:numId="15">
    <w:abstractNumId w:val="27"/>
  </w:num>
  <w:num w:numId="16">
    <w:abstractNumId w:val="29"/>
  </w:num>
  <w:num w:numId="17">
    <w:abstractNumId w:val="25"/>
  </w:num>
  <w:num w:numId="18">
    <w:abstractNumId w:val="33"/>
  </w:num>
  <w:num w:numId="19">
    <w:abstractNumId w:val="22"/>
  </w:num>
  <w:num w:numId="20">
    <w:abstractNumId w:val="2"/>
  </w:num>
  <w:num w:numId="21">
    <w:abstractNumId w:val="34"/>
  </w:num>
  <w:num w:numId="22">
    <w:abstractNumId w:val="4"/>
  </w:num>
  <w:num w:numId="23">
    <w:abstractNumId w:val="9"/>
  </w:num>
  <w:num w:numId="24">
    <w:abstractNumId w:val="6"/>
  </w:num>
  <w:num w:numId="25">
    <w:abstractNumId w:val="3"/>
  </w:num>
  <w:num w:numId="26">
    <w:abstractNumId w:val="18"/>
  </w:num>
  <w:num w:numId="27">
    <w:abstractNumId w:val="30"/>
  </w:num>
  <w:num w:numId="28">
    <w:abstractNumId w:val="17"/>
  </w:num>
  <w:num w:numId="29">
    <w:abstractNumId w:val="21"/>
  </w:num>
  <w:num w:numId="30">
    <w:abstractNumId w:val="15"/>
  </w:num>
  <w:num w:numId="31">
    <w:abstractNumId w:val="1"/>
  </w:num>
  <w:num w:numId="32">
    <w:abstractNumId w:val="7"/>
  </w:num>
  <w:num w:numId="33">
    <w:abstractNumId w:val="10"/>
  </w:num>
  <w:num w:numId="34">
    <w:abstractNumId w:val="23"/>
  </w:num>
  <w:num w:numId="35">
    <w:abstractNumId w:val="28"/>
  </w:num>
  <w:num w:numId="36">
    <w:abstractNumId w:val="8"/>
  </w:num>
  <w:num w:numId="3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64A"/>
    <w:rsid w:val="00002C30"/>
    <w:rsid w:val="0001006B"/>
    <w:rsid w:val="00012622"/>
    <w:rsid w:val="00013EFC"/>
    <w:rsid w:val="00017F4C"/>
    <w:rsid w:val="000209EF"/>
    <w:rsid w:val="000341C7"/>
    <w:rsid w:val="00035E1E"/>
    <w:rsid w:val="0004063A"/>
    <w:rsid w:val="00040F26"/>
    <w:rsid w:val="0004198C"/>
    <w:rsid w:val="00044DCC"/>
    <w:rsid w:val="00052F49"/>
    <w:rsid w:val="000530C4"/>
    <w:rsid w:val="0005314A"/>
    <w:rsid w:val="000534CA"/>
    <w:rsid w:val="000547CD"/>
    <w:rsid w:val="00056340"/>
    <w:rsid w:val="00060B78"/>
    <w:rsid w:val="0006680B"/>
    <w:rsid w:val="00082062"/>
    <w:rsid w:val="0008570B"/>
    <w:rsid w:val="0009253E"/>
    <w:rsid w:val="00093A3B"/>
    <w:rsid w:val="000944E2"/>
    <w:rsid w:val="00096912"/>
    <w:rsid w:val="00096CA6"/>
    <w:rsid w:val="000A2937"/>
    <w:rsid w:val="000B15A1"/>
    <w:rsid w:val="000B27AD"/>
    <w:rsid w:val="000B5F73"/>
    <w:rsid w:val="000B68F9"/>
    <w:rsid w:val="000B77FA"/>
    <w:rsid w:val="000C1D2A"/>
    <w:rsid w:val="000C7BF0"/>
    <w:rsid w:val="000E438F"/>
    <w:rsid w:val="000E73CC"/>
    <w:rsid w:val="000F0442"/>
    <w:rsid w:val="000F0AED"/>
    <w:rsid w:val="000F0EBB"/>
    <w:rsid w:val="000F1548"/>
    <w:rsid w:val="000F1C55"/>
    <w:rsid w:val="000F2FF7"/>
    <w:rsid w:val="000F393A"/>
    <w:rsid w:val="000F4563"/>
    <w:rsid w:val="00100DE6"/>
    <w:rsid w:val="0010306C"/>
    <w:rsid w:val="0011510E"/>
    <w:rsid w:val="00123151"/>
    <w:rsid w:val="0012387B"/>
    <w:rsid w:val="001318FB"/>
    <w:rsid w:val="001330D4"/>
    <w:rsid w:val="001352A9"/>
    <w:rsid w:val="00137010"/>
    <w:rsid w:val="00150213"/>
    <w:rsid w:val="00167650"/>
    <w:rsid w:val="00171271"/>
    <w:rsid w:val="0017131A"/>
    <w:rsid w:val="00174B69"/>
    <w:rsid w:val="0019791C"/>
    <w:rsid w:val="001B32D4"/>
    <w:rsid w:val="001C370E"/>
    <w:rsid w:val="001C598A"/>
    <w:rsid w:val="001D217E"/>
    <w:rsid w:val="001D3F2E"/>
    <w:rsid w:val="001D5745"/>
    <w:rsid w:val="001D6EB8"/>
    <w:rsid w:val="001E2BE9"/>
    <w:rsid w:val="001F6DC6"/>
    <w:rsid w:val="002006CA"/>
    <w:rsid w:val="00203D6C"/>
    <w:rsid w:val="00210C82"/>
    <w:rsid w:val="00211642"/>
    <w:rsid w:val="0022271C"/>
    <w:rsid w:val="0024087F"/>
    <w:rsid w:val="002472EA"/>
    <w:rsid w:val="002477ED"/>
    <w:rsid w:val="00250778"/>
    <w:rsid w:val="00252B52"/>
    <w:rsid w:val="00255CEF"/>
    <w:rsid w:val="00257914"/>
    <w:rsid w:val="00270008"/>
    <w:rsid w:val="00277058"/>
    <w:rsid w:val="00280B0B"/>
    <w:rsid w:val="002873EB"/>
    <w:rsid w:val="00290EF8"/>
    <w:rsid w:val="00291340"/>
    <w:rsid w:val="002A5EF9"/>
    <w:rsid w:val="002B4C62"/>
    <w:rsid w:val="002C45EE"/>
    <w:rsid w:val="002C46D0"/>
    <w:rsid w:val="002E7D0F"/>
    <w:rsid w:val="002F17F4"/>
    <w:rsid w:val="002F562F"/>
    <w:rsid w:val="002F5D58"/>
    <w:rsid w:val="002F7C68"/>
    <w:rsid w:val="00300C33"/>
    <w:rsid w:val="00302C47"/>
    <w:rsid w:val="00306BE5"/>
    <w:rsid w:val="003078D1"/>
    <w:rsid w:val="003141BB"/>
    <w:rsid w:val="00326181"/>
    <w:rsid w:val="00330AB8"/>
    <w:rsid w:val="00332DF1"/>
    <w:rsid w:val="00343951"/>
    <w:rsid w:val="003511CA"/>
    <w:rsid w:val="00352C53"/>
    <w:rsid w:val="00357B74"/>
    <w:rsid w:val="0036061C"/>
    <w:rsid w:val="003623F6"/>
    <w:rsid w:val="00363532"/>
    <w:rsid w:val="00364F8D"/>
    <w:rsid w:val="003675AA"/>
    <w:rsid w:val="00367EAC"/>
    <w:rsid w:val="00370E38"/>
    <w:rsid w:val="00381B0D"/>
    <w:rsid w:val="00384EC0"/>
    <w:rsid w:val="003853E6"/>
    <w:rsid w:val="003879C8"/>
    <w:rsid w:val="00390035"/>
    <w:rsid w:val="00392004"/>
    <w:rsid w:val="00393676"/>
    <w:rsid w:val="003A3717"/>
    <w:rsid w:val="003B18F3"/>
    <w:rsid w:val="003C111F"/>
    <w:rsid w:val="003C7E2C"/>
    <w:rsid w:val="003E203E"/>
    <w:rsid w:val="003E5DA7"/>
    <w:rsid w:val="003F3199"/>
    <w:rsid w:val="004013A1"/>
    <w:rsid w:val="0040142C"/>
    <w:rsid w:val="00420AE1"/>
    <w:rsid w:val="00421CCC"/>
    <w:rsid w:val="0043460A"/>
    <w:rsid w:val="004363D9"/>
    <w:rsid w:val="0044591E"/>
    <w:rsid w:val="00452F09"/>
    <w:rsid w:val="004570B7"/>
    <w:rsid w:val="00467ABA"/>
    <w:rsid w:val="004722A7"/>
    <w:rsid w:val="004778D7"/>
    <w:rsid w:val="004837AC"/>
    <w:rsid w:val="00487464"/>
    <w:rsid w:val="00491B0B"/>
    <w:rsid w:val="004A2140"/>
    <w:rsid w:val="004B0874"/>
    <w:rsid w:val="004D09FE"/>
    <w:rsid w:val="004D5355"/>
    <w:rsid w:val="004E3C2F"/>
    <w:rsid w:val="004F5A85"/>
    <w:rsid w:val="00510A34"/>
    <w:rsid w:val="00510CAA"/>
    <w:rsid w:val="00530C09"/>
    <w:rsid w:val="00554438"/>
    <w:rsid w:val="00554D3C"/>
    <w:rsid w:val="00555EE2"/>
    <w:rsid w:val="00556045"/>
    <w:rsid w:val="00560ABF"/>
    <w:rsid w:val="005636AF"/>
    <w:rsid w:val="00566462"/>
    <w:rsid w:val="005712A1"/>
    <w:rsid w:val="005745CF"/>
    <w:rsid w:val="00574BC5"/>
    <w:rsid w:val="00580639"/>
    <w:rsid w:val="00584E3D"/>
    <w:rsid w:val="00585404"/>
    <w:rsid w:val="00586FA5"/>
    <w:rsid w:val="005930DA"/>
    <w:rsid w:val="00594787"/>
    <w:rsid w:val="00594E06"/>
    <w:rsid w:val="00595B1A"/>
    <w:rsid w:val="005A3DC6"/>
    <w:rsid w:val="005B13CE"/>
    <w:rsid w:val="005B4E54"/>
    <w:rsid w:val="005B7C81"/>
    <w:rsid w:val="005B7CF8"/>
    <w:rsid w:val="005C1723"/>
    <w:rsid w:val="005C1DF0"/>
    <w:rsid w:val="005C7261"/>
    <w:rsid w:val="005D2679"/>
    <w:rsid w:val="005D482C"/>
    <w:rsid w:val="005E51B4"/>
    <w:rsid w:val="005F0076"/>
    <w:rsid w:val="005F6C68"/>
    <w:rsid w:val="00600214"/>
    <w:rsid w:val="00600AEC"/>
    <w:rsid w:val="0060575D"/>
    <w:rsid w:val="006079B4"/>
    <w:rsid w:val="00610D61"/>
    <w:rsid w:val="00611342"/>
    <w:rsid w:val="0061172F"/>
    <w:rsid w:val="006117DF"/>
    <w:rsid w:val="006120F6"/>
    <w:rsid w:val="0061216E"/>
    <w:rsid w:val="00614E49"/>
    <w:rsid w:val="00615AA2"/>
    <w:rsid w:val="00616A75"/>
    <w:rsid w:val="0061751E"/>
    <w:rsid w:val="00621984"/>
    <w:rsid w:val="00623033"/>
    <w:rsid w:val="006359B7"/>
    <w:rsid w:val="0063615A"/>
    <w:rsid w:val="006552C6"/>
    <w:rsid w:val="006602F2"/>
    <w:rsid w:val="00662348"/>
    <w:rsid w:val="006663B5"/>
    <w:rsid w:val="0067701C"/>
    <w:rsid w:val="00680D29"/>
    <w:rsid w:val="00685247"/>
    <w:rsid w:val="00685647"/>
    <w:rsid w:val="00687E43"/>
    <w:rsid w:val="0069016B"/>
    <w:rsid w:val="00692BFD"/>
    <w:rsid w:val="00695B0B"/>
    <w:rsid w:val="006A63B1"/>
    <w:rsid w:val="006B45BB"/>
    <w:rsid w:val="006C2A4B"/>
    <w:rsid w:val="006D3BE2"/>
    <w:rsid w:val="006D509E"/>
    <w:rsid w:val="006E1359"/>
    <w:rsid w:val="006E1F0C"/>
    <w:rsid w:val="006E4F73"/>
    <w:rsid w:val="006E5857"/>
    <w:rsid w:val="00700EC4"/>
    <w:rsid w:val="0071380F"/>
    <w:rsid w:val="0072305B"/>
    <w:rsid w:val="007259E6"/>
    <w:rsid w:val="00740B23"/>
    <w:rsid w:val="00747CF1"/>
    <w:rsid w:val="007554D2"/>
    <w:rsid w:val="00755845"/>
    <w:rsid w:val="00755FD9"/>
    <w:rsid w:val="00756F70"/>
    <w:rsid w:val="007853E7"/>
    <w:rsid w:val="007865B9"/>
    <w:rsid w:val="007870DD"/>
    <w:rsid w:val="00790335"/>
    <w:rsid w:val="00790ED5"/>
    <w:rsid w:val="0079106C"/>
    <w:rsid w:val="007925D1"/>
    <w:rsid w:val="00796A62"/>
    <w:rsid w:val="007A5221"/>
    <w:rsid w:val="007B7161"/>
    <w:rsid w:val="007C0E6D"/>
    <w:rsid w:val="007C1D56"/>
    <w:rsid w:val="007C6B5F"/>
    <w:rsid w:val="007C76D3"/>
    <w:rsid w:val="007D6275"/>
    <w:rsid w:val="007E1432"/>
    <w:rsid w:val="007E5F50"/>
    <w:rsid w:val="008028B4"/>
    <w:rsid w:val="00802B8B"/>
    <w:rsid w:val="00807075"/>
    <w:rsid w:val="00816501"/>
    <w:rsid w:val="008209B6"/>
    <w:rsid w:val="00823F7D"/>
    <w:rsid w:val="00832104"/>
    <w:rsid w:val="0084276B"/>
    <w:rsid w:val="008449DB"/>
    <w:rsid w:val="0085568A"/>
    <w:rsid w:val="00857317"/>
    <w:rsid w:val="00860FE7"/>
    <w:rsid w:val="008619F1"/>
    <w:rsid w:val="0086402B"/>
    <w:rsid w:val="008641C5"/>
    <w:rsid w:val="00873287"/>
    <w:rsid w:val="00876B8D"/>
    <w:rsid w:val="00881F03"/>
    <w:rsid w:val="00884608"/>
    <w:rsid w:val="00884B77"/>
    <w:rsid w:val="00890A37"/>
    <w:rsid w:val="008A0163"/>
    <w:rsid w:val="008A42B7"/>
    <w:rsid w:val="008B11F9"/>
    <w:rsid w:val="008B74A6"/>
    <w:rsid w:val="008C0E9D"/>
    <w:rsid w:val="008C2B7B"/>
    <w:rsid w:val="008C592B"/>
    <w:rsid w:val="008D1F57"/>
    <w:rsid w:val="008D37F7"/>
    <w:rsid w:val="008E0906"/>
    <w:rsid w:val="00902EE7"/>
    <w:rsid w:val="009111BA"/>
    <w:rsid w:val="00912E71"/>
    <w:rsid w:val="009133A2"/>
    <w:rsid w:val="00921C07"/>
    <w:rsid w:val="00923110"/>
    <w:rsid w:val="009260C4"/>
    <w:rsid w:val="00926810"/>
    <w:rsid w:val="009274FB"/>
    <w:rsid w:val="00931212"/>
    <w:rsid w:val="0093281C"/>
    <w:rsid w:val="00935384"/>
    <w:rsid w:val="009412B7"/>
    <w:rsid w:val="009500C6"/>
    <w:rsid w:val="00951FB0"/>
    <w:rsid w:val="00964968"/>
    <w:rsid w:val="00975598"/>
    <w:rsid w:val="00975716"/>
    <w:rsid w:val="009757EC"/>
    <w:rsid w:val="00977848"/>
    <w:rsid w:val="009778AA"/>
    <w:rsid w:val="009A006F"/>
    <w:rsid w:val="009A1837"/>
    <w:rsid w:val="009A312F"/>
    <w:rsid w:val="009A41CE"/>
    <w:rsid w:val="009A4274"/>
    <w:rsid w:val="009A63C1"/>
    <w:rsid w:val="009A66D1"/>
    <w:rsid w:val="009A6DD6"/>
    <w:rsid w:val="009A7031"/>
    <w:rsid w:val="009A7AF9"/>
    <w:rsid w:val="009B2D8A"/>
    <w:rsid w:val="009C2E98"/>
    <w:rsid w:val="009C3D1B"/>
    <w:rsid w:val="009D0323"/>
    <w:rsid w:val="009D0420"/>
    <w:rsid w:val="009D559F"/>
    <w:rsid w:val="009E73B8"/>
    <w:rsid w:val="009F2E9B"/>
    <w:rsid w:val="00A011E1"/>
    <w:rsid w:val="00A0340F"/>
    <w:rsid w:val="00A17415"/>
    <w:rsid w:val="00A32478"/>
    <w:rsid w:val="00A441B3"/>
    <w:rsid w:val="00A51260"/>
    <w:rsid w:val="00A51F0C"/>
    <w:rsid w:val="00A54CC2"/>
    <w:rsid w:val="00A55C52"/>
    <w:rsid w:val="00A66FB0"/>
    <w:rsid w:val="00A77C84"/>
    <w:rsid w:val="00A8307B"/>
    <w:rsid w:val="00A902CE"/>
    <w:rsid w:val="00A911E0"/>
    <w:rsid w:val="00A916FE"/>
    <w:rsid w:val="00A9431E"/>
    <w:rsid w:val="00A9459E"/>
    <w:rsid w:val="00A9527B"/>
    <w:rsid w:val="00AA0FFB"/>
    <w:rsid w:val="00AB2B02"/>
    <w:rsid w:val="00AC2824"/>
    <w:rsid w:val="00AC507E"/>
    <w:rsid w:val="00AD6066"/>
    <w:rsid w:val="00AD633D"/>
    <w:rsid w:val="00AE189D"/>
    <w:rsid w:val="00AE2605"/>
    <w:rsid w:val="00AE4C59"/>
    <w:rsid w:val="00AE4FD4"/>
    <w:rsid w:val="00AE528E"/>
    <w:rsid w:val="00AE7C17"/>
    <w:rsid w:val="00AF1CB5"/>
    <w:rsid w:val="00AF5E81"/>
    <w:rsid w:val="00B0452A"/>
    <w:rsid w:val="00B130E6"/>
    <w:rsid w:val="00B157A5"/>
    <w:rsid w:val="00B22BC3"/>
    <w:rsid w:val="00B3730B"/>
    <w:rsid w:val="00B439BA"/>
    <w:rsid w:val="00B5003C"/>
    <w:rsid w:val="00B56B5A"/>
    <w:rsid w:val="00B6690E"/>
    <w:rsid w:val="00B70203"/>
    <w:rsid w:val="00B72548"/>
    <w:rsid w:val="00B80C32"/>
    <w:rsid w:val="00B80FEF"/>
    <w:rsid w:val="00B8723A"/>
    <w:rsid w:val="00B87EC6"/>
    <w:rsid w:val="00BA14C5"/>
    <w:rsid w:val="00BA46C5"/>
    <w:rsid w:val="00BA49FD"/>
    <w:rsid w:val="00BB7494"/>
    <w:rsid w:val="00BC15FE"/>
    <w:rsid w:val="00BD42AB"/>
    <w:rsid w:val="00BE3402"/>
    <w:rsid w:val="00BF0E42"/>
    <w:rsid w:val="00C00D92"/>
    <w:rsid w:val="00C102EE"/>
    <w:rsid w:val="00C123E5"/>
    <w:rsid w:val="00C12AF0"/>
    <w:rsid w:val="00C17426"/>
    <w:rsid w:val="00C174DC"/>
    <w:rsid w:val="00C2051F"/>
    <w:rsid w:val="00C241F6"/>
    <w:rsid w:val="00C303F8"/>
    <w:rsid w:val="00C37601"/>
    <w:rsid w:val="00C4392D"/>
    <w:rsid w:val="00C506FF"/>
    <w:rsid w:val="00C53224"/>
    <w:rsid w:val="00C5670C"/>
    <w:rsid w:val="00C64E50"/>
    <w:rsid w:val="00C84FAB"/>
    <w:rsid w:val="00C86924"/>
    <w:rsid w:val="00C93FB8"/>
    <w:rsid w:val="00C97C85"/>
    <w:rsid w:val="00CA707B"/>
    <w:rsid w:val="00CB026E"/>
    <w:rsid w:val="00CB13FE"/>
    <w:rsid w:val="00CB60DC"/>
    <w:rsid w:val="00CB61DE"/>
    <w:rsid w:val="00CB6AE4"/>
    <w:rsid w:val="00CC1CCA"/>
    <w:rsid w:val="00CC24B6"/>
    <w:rsid w:val="00CC447B"/>
    <w:rsid w:val="00CC5CE4"/>
    <w:rsid w:val="00CC6B44"/>
    <w:rsid w:val="00CD6271"/>
    <w:rsid w:val="00CE1000"/>
    <w:rsid w:val="00CE1793"/>
    <w:rsid w:val="00CE49D7"/>
    <w:rsid w:val="00CE7992"/>
    <w:rsid w:val="00CE7A43"/>
    <w:rsid w:val="00CF0ECF"/>
    <w:rsid w:val="00D05DAD"/>
    <w:rsid w:val="00D10C2F"/>
    <w:rsid w:val="00D128AE"/>
    <w:rsid w:val="00D1474C"/>
    <w:rsid w:val="00D159BE"/>
    <w:rsid w:val="00D21664"/>
    <w:rsid w:val="00D23058"/>
    <w:rsid w:val="00D25669"/>
    <w:rsid w:val="00D37286"/>
    <w:rsid w:val="00D420FF"/>
    <w:rsid w:val="00D43E60"/>
    <w:rsid w:val="00D478FD"/>
    <w:rsid w:val="00D56FDF"/>
    <w:rsid w:val="00D76C7D"/>
    <w:rsid w:val="00D82427"/>
    <w:rsid w:val="00D83016"/>
    <w:rsid w:val="00D85346"/>
    <w:rsid w:val="00D872B5"/>
    <w:rsid w:val="00D90C49"/>
    <w:rsid w:val="00D964B0"/>
    <w:rsid w:val="00D96BA6"/>
    <w:rsid w:val="00DA0DE6"/>
    <w:rsid w:val="00DA125D"/>
    <w:rsid w:val="00DA3B19"/>
    <w:rsid w:val="00DA71E5"/>
    <w:rsid w:val="00DB2180"/>
    <w:rsid w:val="00DB2939"/>
    <w:rsid w:val="00DB7A4C"/>
    <w:rsid w:val="00DC0BC9"/>
    <w:rsid w:val="00DE20C8"/>
    <w:rsid w:val="00DE78C5"/>
    <w:rsid w:val="00DF055A"/>
    <w:rsid w:val="00DF1A35"/>
    <w:rsid w:val="00DF546A"/>
    <w:rsid w:val="00DF697B"/>
    <w:rsid w:val="00E00FFA"/>
    <w:rsid w:val="00E04BFC"/>
    <w:rsid w:val="00E0739B"/>
    <w:rsid w:val="00E16971"/>
    <w:rsid w:val="00E16CB6"/>
    <w:rsid w:val="00E246E8"/>
    <w:rsid w:val="00E51978"/>
    <w:rsid w:val="00E523F5"/>
    <w:rsid w:val="00E5374A"/>
    <w:rsid w:val="00E53D16"/>
    <w:rsid w:val="00E5612C"/>
    <w:rsid w:val="00E608E7"/>
    <w:rsid w:val="00E614AE"/>
    <w:rsid w:val="00E66E95"/>
    <w:rsid w:val="00E77A3C"/>
    <w:rsid w:val="00E80D01"/>
    <w:rsid w:val="00E869B6"/>
    <w:rsid w:val="00E964C6"/>
    <w:rsid w:val="00EA16C1"/>
    <w:rsid w:val="00EA636F"/>
    <w:rsid w:val="00EB04B3"/>
    <w:rsid w:val="00EB5816"/>
    <w:rsid w:val="00EB6A44"/>
    <w:rsid w:val="00EC0855"/>
    <w:rsid w:val="00EC1ADF"/>
    <w:rsid w:val="00EC74EA"/>
    <w:rsid w:val="00EC7921"/>
    <w:rsid w:val="00ED3B26"/>
    <w:rsid w:val="00ED62F3"/>
    <w:rsid w:val="00EE10DE"/>
    <w:rsid w:val="00EE7A81"/>
    <w:rsid w:val="00EF064A"/>
    <w:rsid w:val="00EF4495"/>
    <w:rsid w:val="00EF7095"/>
    <w:rsid w:val="00F0182E"/>
    <w:rsid w:val="00F01941"/>
    <w:rsid w:val="00F03F87"/>
    <w:rsid w:val="00F141A1"/>
    <w:rsid w:val="00F1793B"/>
    <w:rsid w:val="00F209A8"/>
    <w:rsid w:val="00F31E49"/>
    <w:rsid w:val="00F32401"/>
    <w:rsid w:val="00F4097C"/>
    <w:rsid w:val="00F45410"/>
    <w:rsid w:val="00F5062D"/>
    <w:rsid w:val="00F5606D"/>
    <w:rsid w:val="00F622B6"/>
    <w:rsid w:val="00F63EB0"/>
    <w:rsid w:val="00F664D4"/>
    <w:rsid w:val="00F72D01"/>
    <w:rsid w:val="00F75143"/>
    <w:rsid w:val="00F76632"/>
    <w:rsid w:val="00F802BF"/>
    <w:rsid w:val="00F8337D"/>
    <w:rsid w:val="00F86D82"/>
    <w:rsid w:val="00F9427C"/>
    <w:rsid w:val="00FA077B"/>
    <w:rsid w:val="00FA4BD1"/>
    <w:rsid w:val="00FB59C6"/>
    <w:rsid w:val="00FC0D25"/>
    <w:rsid w:val="00FC2787"/>
    <w:rsid w:val="00FC3879"/>
    <w:rsid w:val="00FC40E0"/>
    <w:rsid w:val="00FD23BB"/>
    <w:rsid w:val="00FD2B9C"/>
    <w:rsid w:val="00FE70BC"/>
    <w:rsid w:val="00FE7A6B"/>
    <w:rsid w:val="00FF09AA"/>
    <w:rsid w:val="00FF2E3A"/>
    <w:rsid w:val="00FF36AE"/>
    <w:rsid w:val="00FF7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5:docId w15:val="{8226F9E3-3108-45D6-BEA2-0F8D7BB3E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s-DO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064A"/>
    <w:pPr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F064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F064A"/>
  </w:style>
  <w:style w:type="paragraph" w:styleId="Piedepgina">
    <w:name w:val="footer"/>
    <w:basedOn w:val="Normal"/>
    <w:link w:val="PiedepginaCar"/>
    <w:uiPriority w:val="99"/>
    <w:unhideWhenUsed/>
    <w:rsid w:val="00EF064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F064A"/>
  </w:style>
  <w:style w:type="paragraph" w:styleId="Textodeglobo">
    <w:name w:val="Balloon Text"/>
    <w:basedOn w:val="Normal"/>
    <w:link w:val="TextodegloboCar"/>
    <w:uiPriority w:val="99"/>
    <w:semiHidden/>
    <w:unhideWhenUsed/>
    <w:rsid w:val="00EF064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064A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EF064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141BB"/>
    <w:pPr>
      <w:spacing w:before="100" w:beforeAutospacing="1" w:after="100" w:afterAutospacing="1"/>
    </w:pPr>
    <w:rPr>
      <w:lang w:val="es-DO" w:eastAsia="es-DO"/>
    </w:rPr>
  </w:style>
  <w:style w:type="table" w:styleId="Tablaconcuadrcula">
    <w:name w:val="Table Grid"/>
    <w:basedOn w:val="Tablanormal"/>
    <w:uiPriority w:val="59"/>
    <w:rsid w:val="009260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ario">
    <w:name w:val="annotation reference"/>
    <w:basedOn w:val="Fuentedeprrafopredeter"/>
    <w:uiPriority w:val="99"/>
    <w:semiHidden/>
    <w:unhideWhenUsed/>
    <w:rsid w:val="00AF1CB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F1CB5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F1CB5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F1CB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F1CB5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90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6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371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1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2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30875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77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1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4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38157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1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8FEE0-7BB1-4C27-A611-133F68CD8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824</TotalTime>
  <Pages>10</Pages>
  <Words>1400</Words>
  <Characters>7702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Seguro Nacional De Salud</Company>
  <LinksUpToDate>false</LinksUpToDate>
  <CharactersWithSpaces>9084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aortiz</dc:creator>
  <cp:lastModifiedBy>Manuela Garcia</cp:lastModifiedBy>
  <cp:revision>57</cp:revision>
  <cp:lastPrinted>2021-07-09T15:17:00Z</cp:lastPrinted>
  <dcterms:created xsi:type="dcterms:W3CDTF">2021-11-10T14:01:00Z</dcterms:created>
  <dcterms:modified xsi:type="dcterms:W3CDTF">2022-04-19T19:39:00Z</dcterms:modified>
</cp:coreProperties>
</file>